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457C9" w:rsidP="55CC763C" w:rsidRDefault="00A457C9" w14:paraId="00000001" w14:textId="77777777">
      <w:pPr>
        <w:ind w:right="424"/>
        <w:jc w:val="both"/>
        <w:rPr>
          <w:rFonts w:ascii="Century Gothic" w:hAnsi="Century Gothic" w:eastAsia="Century Gothic" w:cs="Century Gothic"/>
          <w:b/>
          <w:bCs/>
          <w:color w:val="0F243E"/>
          <w:sz w:val="72"/>
          <w:szCs w:val="72"/>
        </w:rPr>
      </w:pPr>
    </w:p>
    <w:p w:rsidR="00A457C9" w:rsidP="11B8FD07" w:rsidRDefault="7470CE18" w14:paraId="00000003" w14:textId="33D92CF9">
      <w:pPr>
        <w:pStyle w:val="Normal"/>
        <w:ind w:right="424"/>
        <w:jc w:val="center"/>
      </w:pPr>
      <w:r w:rsidR="2C323561">
        <w:drawing>
          <wp:inline wp14:editId="3B887751" wp14:anchorId="4F92025E">
            <wp:extent cx="2505673" cy="1639966"/>
            <wp:effectExtent l="0" t="0" r="0" b="0"/>
            <wp:docPr id="1501671277" name="" title=""/>
            <wp:cNvGraphicFramePr>
              <a:graphicFrameLocks noChangeAspect="1"/>
            </wp:cNvGraphicFramePr>
            <a:graphic>
              <a:graphicData uri="http://schemas.openxmlformats.org/drawingml/2006/picture">
                <pic:pic>
                  <pic:nvPicPr>
                    <pic:cNvPr id="0" name=""/>
                    <pic:cNvPicPr/>
                  </pic:nvPicPr>
                  <pic:blipFill>
                    <a:blip r:embed="R1b42dcccce1f46ef">
                      <a:extLst>
                        <a:ext xmlns:a="http://schemas.openxmlformats.org/drawingml/2006/main" uri="{28A0092B-C50C-407E-A947-70E740481C1C}">
                          <a14:useLocalDpi val="0"/>
                        </a:ext>
                      </a:extLst>
                    </a:blip>
                    <a:stretch>
                      <a:fillRect/>
                    </a:stretch>
                  </pic:blipFill>
                  <pic:spPr>
                    <a:xfrm>
                      <a:off x="0" y="0"/>
                      <a:ext cx="2505673" cy="1639966"/>
                    </a:xfrm>
                    <a:prstGeom prst="rect">
                      <a:avLst/>
                    </a:prstGeom>
                  </pic:spPr>
                </pic:pic>
              </a:graphicData>
            </a:graphic>
          </wp:inline>
        </w:drawing>
      </w:r>
    </w:p>
    <w:p w:rsidR="55CC763C" w:rsidP="55CC763C" w:rsidRDefault="55CC763C" w14:paraId="6C44FF67" w14:textId="79FFD634">
      <w:pPr>
        <w:ind w:right="424"/>
        <w:jc w:val="center"/>
      </w:pPr>
    </w:p>
    <w:p w:rsidR="00A457C9" w:rsidP="55CC763C" w:rsidRDefault="55CC763C" w14:paraId="00000005" w14:textId="6D042049">
      <w:pPr>
        <w:ind w:right="424"/>
        <w:jc w:val="center"/>
        <w:rPr>
          <w:rFonts w:ascii="Century Gothic" w:hAnsi="Century Gothic" w:eastAsia="Century Gothic" w:cs="Century Gothic"/>
          <w:b/>
          <w:bCs/>
          <w:color w:val="00B0F0"/>
          <w:sz w:val="36"/>
          <w:szCs w:val="36"/>
        </w:rPr>
      </w:pPr>
      <w:r w:rsidRPr="1A32977D">
        <w:rPr>
          <w:rFonts w:ascii="Century Gothic" w:hAnsi="Century Gothic" w:eastAsia="Century Gothic" w:cs="Century Gothic"/>
          <w:b/>
          <w:bCs/>
          <w:color w:val="00B0F0"/>
          <w:sz w:val="36"/>
          <w:szCs w:val="36"/>
        </w:rPr>
        <w:t>Special Educa</w:t>
      </w:r>
      <w:r w:rsidRPr="1A32977D" w:rsidR="34D97ABC">
        <w:rPr>
          <w:rFonts w:ascii="Century Gothic" w:hAnsi="Century Gothic" w:eastAsia="Century Gothic" w:cs="Century Gothic"/>
          <w:b/>
          <w:bCs/>
          <w:color w:val="00B0F0"/>
          <w:sz w:val="36"/>
          <w:szCs w:val="36"/>
        </w:rPr>
        <w:t>tional Needs and Disability</w:t>
      </w:r>
    </w:p>
    <w:p w:rsidR="00A457C9" w:rsidP="55CC763C" w:rsidRDefault="55CC763C" w14:paraId="00000006" w14:textId="77777777">
      <w:pPr>
        <w:ind w:right="424"/>
        <w:jc w:val="center"/>
        <w:rPr>
          <w:rFonts w:ascii="Century Gothic" w:hAnsi="Century Gothic" w:eastAsia="Century Gothic" w:cs="Century Gothic"/>
          <w:color w:val="00B0F0"/>
          <w:sz w:val="36"/>
          <w:szCs w:val="36"/>
        </w:rPr>
      </w:pPr>
      <w:r w:rsidRPr="55CC763C">
        <w:rPr>
          <w:rFonts w:ascii="Century Gothic" w:hAnsi="Century Gothic" w:eastAsia="Century Gothic" w:cs="Century Gothic"/>
          <w:b/>
          <w:bCs/>
          <w:color w:val="00B0F0"/>
          <w:sz w:val="36"/>
          <w:szCs w:val="36"/>
        </w:rPr>
        <w:t>“What we offer”</w:t>
      </w:r>
    </w:p>
    <w:p w:rsidR="00A457C9" w:rsidRDefault="55CC763C" w14:paraId="00000008" w14:textId="716484B3">
      <w:pPr>
        <w:spacing w:before="366" w:line="249" w:lineRule="auto"/>
        <w:ind w:right="-74"/>
        <w:jc w:val="center"/>
        <w:rPr>
          <w:rFonts w:ascii="Century Gothic" w:hAnsi="Century Gothic" w:eastAsia="Century Gothic" w:cs="Century Gothic"/>
          <w:sz w:val="36"/>
          <w:szCs w:val="36"/>
        </w:rPr>
      </w:pPr>
      <w:r w:rsidRPr="55CC763C">
        <w:rPr>
          <w:rFonts w:ascii="Century Gothic" w:hAnsi="Century Gothic" w:eastAsia="Century Gothic" w:cs="Century Gothic"/>
          <w:sz w:val="36"/>
          <w:szCs w:val="36"/>
        </w:rPr>
        <w:t>This is our Special Educational Needs School Information Report and outlines what we offer for children and young people with special educational needs and disabilities (SEND) in our school.</w:t>
      </w:r>
    </w:p>
    <w:p w:rsidR="00A457C9" w:rsidRDefault="55CC763C" w14:paraId="00000009" w14:textId="6601F4DA">
      <w:pPr>
        <w:spacing w:before="366" w:line="249" w:lineRule="auto"/>
        <w:ind w:right="-74"/>
        <w:jc w:val="center"/>
        <w:rPr>
          <w:rFonts w:ascii="Century Gothic" w:hAnsi="Century Gothic" w:eastAsia="Century Gothic" w:cs="Century Gothic"/>
          <w:sz w:val="36"/>
          <w:szCs w:val="36"/>
        </w:rPr>
      </w:pPr>
      <w:r w:rsidRPr="7B8B1598">
        <w:rPr>
          <w:rFonts w:ascii="Century Gothic" w:hAnsi="Century Gothic" w:eastAsia="Century Gothic" w:cs="Century Gothic"/>
          <w:sz w:val="36"/>
          <w:szCs w:val="36"/>
        </w:rPr>
        <w:t xml:space="preserve">Please also refer to our SEND </w:t>
      </w:r>
      <w:r w:rsidRPr="7B8B1598" w:rsidR="7AD7647C">
        <w:rPr>
          <w:rFonts w:ascii="Century Gothic" w:hAnsi="Century Gothic" w:eastAsia="Century Gothic" w:cs="Century Gothic"/>
          <w:sz w:val="36"/>
          <w:szCs w:val="36"/>
        </w:rPr>
        <w:t>p</w:t>
      </w:r>
      <w:r w:rsidRPr="7B8B1598">
        <w:rPr>
          <w:rFonts w:ascii="Century Gothic" w:hAnsi="Century Gothic" w:eastAsia="Century Gothic" w:cs="Century Gothic"/>
          <w:sz w:val="36"/>
          <w:szCs w:val="36"/>
        </w:rPr>
        <w:t>olicy and our Accessibility Plan</w:t>
      </w:r>
    </w:p>
    <w:p w:rsidR="55CC763C" w:rsidP="55CC763C" w:rsidRDefault="55CC763C" w14:paraId="7DDBDD4D" w14:textId="4A2FF8FE">
      <w:pPr>
        <w:spacing w:before="366" w:line="249" w:lineRule="auto"/>
        <w:ind w:right="-74"/>
        <w:jc w:val="center"/>
        <w:rPr>
          <w:rFonts w:ascii="Century Gothic" w:hAnsi="Century Gothic" w:eastAsia="Century Gothic" w:cs="Century Gothic"/>
          <w:sz w:val="36"/>
          <w:szCs w:val="36"/>
        </w:rPr>
      </w:pPr>
    </w:p>
    <w:p w:rsidR="00A457C9" w:rsidP="5CB80AFD" w:rsidRDefault="451B56BC" w14:paraId="0000000A" w14:textId="630CEE92">
      <w:pPr>
        <w:shd w:val="clear" w:color="auto" w:fill="4C94D8"/>
        <w:spacing w:after="160" w:line="276" w:lineRule="auto"/>
        <w:jc w:val="center"/>
        <w:rPr>
          <w:rFonts w:ascii="Century Gothic" w:hAnsi="Century Gothic" w:eastAsia="Century Gothic" w:cs="Century Gothic"/>
          <w:color w:val="E8E8E8"/>
          <w:sz w:val="36"/>
          <w:szCs w:val="36"/>
        </w:rPr>
      </w:pPr>
      <w:r w:rsidRPr="5CB80AFD">
        <w:rPr>
          <w:rFonts w:ascii="Century Gothic" w:hAnsi="Century Gothic" w:eastAsia="Century Gothic" w:cs="Century Gothic"/>
          <w:color w:val="E8E8E8"/>
          <w:sz w:val="36"/>
          <w:szCs w:val="36"/>
        </w:rPr>
        <w:t xml:space="preserve">How do you teach children or young people with special educational needs </w:t>
      </w:r>
      <w:r w:rsidRPr="5CB80AFD">
        <w:rPr>
          <w:rFonts w:ascii="Century Gothic" w:hAnsi="Century Gothic" w:eastAsia="Century Gothic" w:cs="Century Gothic"/>
          <w:color w:val="E8E8E8"/>
          <w:sz w:val="36"/>
          <w:szCs w:val="36"/>
        </w:rPr>
        <w:lastRenderedPageBreak/>
        <w:t>and disabilities?</w:t>
      </w:r>
    </w:p>
    <w:p w:rsidR="5B76AF0A" w:rsidP="5B76AF0A" w:rsidRDefault="5B76AF0A" w14:paraId="78FADBF0" w14:textId="70894F51">
      <w:pPr>
        <w:jc w:val="both"/>
        <w:rPr>
          <w:rFonts w:ascii="Century Gothic" w:hAnsi="Century Gothic" w:eastAsia="Century Gothic" w:cs="Century Gothic"/>
          <w:sz w:val="26"/>
          <w:szCs w:val="26"/>
        </w:rPr>
      </w:pPr>
    </w:p>
    <w:p w:rsidR="322ECECF" w:rsidP="5B76AF0A" w:rsidRDefault="322ECECF" w14:paraId="22F0987B" w14:textId="2CD20A36">
      <w:pPr>
        <w:jc w:val="both"/>
        <w:rPr>
          <w:rFonts w:ascii="Century Gothic" w:hAnsi="Century Gothic" w:eastAsia="Century Gothic" w:cs="Century Gothic"/>
          <w:sz w:val="26"/>
          <w:szCs w:val="26"/>
        </w:rPr>
      </w:pPr>
      <w:r w:rsidRPr="5B76AF0A">
        <w:rPr>
          <w:rFonts w:ascii="Century Gothic" w:hAnsi="Century Gothic" w:eastAsia="Century Gothic" w:cs="Century Gothic"/>
          <w:sz w:val="26"/>
          <w:szCs w:val="26"/>
        </w:rPr>
        <w:t>We are aspirational about all our children. We aim for ‘quality first teaching’ in all our classrooms which is a particular way of planning and teaching that means the lessons are adapted, modified and structured as much as possible to suit all the learners.</w:t>
      </w:r>
    </w:p>
    <w:p w:rsidR="5B76AF0A" w:rsidP="5B76AF0A" w:rsidRDefault="5B76AF0A" w14:paraId="5677B2AC" w14:textId="489FBBA3">
      <w:pPr>
        <w:jc w:val="both"/>
        <w:rPr>
          <w:rFonts w:ascii="Century Gothic" w:hAnsi="Century Gothic" w:eastAsia="Century Gothic" w:cs="Century Gothic"/>
          <w:sz w:val="26"/>
          <w:szCs w:val="26"/>
        </w:rPr>
      </w:pPr>
    </w:p>
    <w:p w:rsidR="00A457C9" w:rsidRDefault="00797FDC" w14:paraId="0000000B" w14:textId="494F8775">
      <w:pPr>
        <w:jc w:val="both"/>
        <w:rPr>
          <w:rFonts w:ascii="Century Gothic" w:hAnsi="Century Gothic" w:eastAsia="Century Gothic" w:cs="Century Gothic"/>
          <w:sz w:val="26"/>
          <w:szCs w:val="26"/>
        </w:rPr>
      </w:pPr>
      <w:r w:rsidRPr="1B441E37">
        <w:rPr>
          <w:rFonts w:ascii="Century Gothic" w:hAnsi="Century Gothic" w:eastAsia="Century Gothic" w:cs="Century Gothic"/>
          <w:sz w:val="26"/>
          <w:szCs w:val="26"/>
        </w:rPr>
        <w:t xml:space="preserve">We plan all our lessons carefully and make sure that the learning and activities are modified and appropriate for all the children in the class. For </w:t>
      </w:r>
      <w:r w:rsidRPr="1B441E37" w:rsidR="3A574282">
        <w:rPr>
          <w:rFonts w:ascii="Century Gothic" w:hAnsi="Century Gothic" w:eastAsia="Century Gothic" w:cs="Century Gothic"/>
          <w:sz w:val="26"/>
          <w:szCs w:val="26"/>
        </w:rPr>
        <w:t>example,</w:t>
      </w:r>
      <w:r w:rsidRPr="1B441E37">
        <w:rPr>
          <w:rFonts w:ascii="Century Gothic" w:hAnsi="Century Gothic" w:eastAsia="Century Gothic" w:cs="Century Gothic"/>
          <w:sz w:val="26"/>
          <w:szCs w:val="26"/>
        </w:rPr>
        <w:t xml:space="preserve"> we scaffold writing tasks by sometimes giving sentence starters, key words, putting in adult support, or have patterns to follow rather than more </w:t>
      </w:r>
      <w:r w:rsidRPr="1B441E37" w:rsidR="2BC3274D">
        <w:rPr>
          <w:rFonts w:ascii="Century Gothic" w:hAnsi="Century Gothic" w:eastAsia="Century Gothic" w:cs="Century Gothic"/>
          <w:sz w:val="26"/>
          <w:szCs w:val="26"/>
        </w:rPr>
        <w:t>open-ended</w:t>
      </w:r>
      <w:r w:rsidRPr="1B441E37">
        <w:rPr>
          <w:rFonts w:ascii="Century Gothic" w:hAnsi="Century Gothic" w:eastAsia="Century Gothic" w:cs="Century Gothic"/>
          <w:sz w:val="26"/>
          <w:szCs w:val="26"/>
        </w:rPr>
        <w:t xml:space="preserve"> tasks. All our children follow the </w:t>
      </w:r>
      <w:r w:rsidRPr="1B441E37" w:rsidR="77D8361A">
        <w:rPr>
          <w:rFonts w:ascii="Century Gothic" w:hAnsi="Century Gothic" w:eastAsia="Century Gothic" w:cs="Century Gothic"/>
          <w:sz w:val="26"/>
          <w:szCs w:val="26"/>
        </w:rPr>
        <w:t xml:space="preserve">same </w:t>
      </w:r>
      <w:r w:rsidRPr="1B441E37">
        <w:rPr>
          <w:rFonts w:ascii="Century Gothic" w:hAnsi="Century Gothic" w:eastAsia="Century Gothic" w:cs="Century Gothic"/>
          <w:sz w:val="26"/>
          <w:szCs w:val="26"/>
        </w:rPr>
        <w:t xml:space="preserve">curriculum but, if appropriate, we will adapt the curriculum to suit individual children so that they can make progress from their different starting points. </w:t>
      </w:r>
    </w:p>
    <w:p w:rsidR="00A457C9" w:rsidRDefault="00A457C9" w14:paraId="0000000C" w14:textId="77777777">
      <w:pPr>
        <w:jc w:val="both"/>
        <w:rPr>
          <w:rFonts w:ascii="Century Gothic" w:hAnsi="Century Gothic" w:eastAsia="Century Gothic" w:cs="Century Gothic"/>
          <w:sz w:val="26"/>
          <w:szCs w:val="26"/>
        </w:rPr>
      </w:pPr>
    </w:p>
    <w:p w:rsidR="00A457C9" w:rsidRDefault="00797FDC" w14:paraId="0000000D" w14:textId="30CDCEB0">
      <w:pPr>
        <w:jc w:val="both"/>
        <w:rPr>
          <w:rFonts w:ascii="Century Gothic" w:hAnsi="Century Gothic" w:eastAsia="Century Gothic" w:cs="Century Gothic"/>
          <w:sz w:val="26"/>
          <w:szCs w:val="26"/>
        </w:rPr>
      </w:pPr>
      <w:r w:rsidRPr="1B441E37">
        <w:rPr>
          <w:rFonts w:ascii="Century Gothic" w:hAnsi="Century Gothic" w:eastAsia="Century Gothic" w:cs="Century Gothic"/>
          <w:sz w:val="26"/>
          <w:szCs w:val="26"/>
        </w:rPr>
        <w:t xml:space="preserve">We will always adapt the learning environment to enable learners to access the curriculum. For example, if a child has a sensory </w:t>
      </w:r>
      <w:r w:rsidRPr="1B441E37" w:rsidR="732E09F8">
        <w:rPr>
          <w:rFonts w:ascii="Century Gothic" w:hAnsi="Century Gothic" w:eastAsia="Century Gothic" w:cs="Century Gothic"/>
          <w:sz w:val="26"/>
          <w:szCs w:val="26"/>
        </w:rPr>
        <w:t>impairment,</w:t>
      </w:r>
      <w:r w:rsidRPr="1B441E37">
        <w:rPr>
          <w:rFonts w:ascii="Century Gothic" w:hAnsi="Century Gothic" w:eastAsia="Century Gothic" w:cs="Century Gothic"/>
          <w:sz w:val="26"/>
          <w:szCs w:val="26"/>
        </w:rPr>
        <w:t xml:space="preserve"> we will work with specialist agencies to ensure we are doing all we can to make reasonable adjustments so that all learners can learn. </w:t>
      </w:r>
    </w:p>
    <w:p w:rsidR="00A457C9" w:rsidP="55CC763C" w:rsidRDefault="00A457C9" w14:paraId="00000010" w14:textId="77777777">
      <w:pPr>
        <w:jc w:val="both"/>
        <w:rPr>
          <w:rFonts w:ascii="Century Gothic" w:hAnsi="Century Gothic" w:eastAsia="Century Gothic" w:cs="Century Gothic"/>
          <w:sz w:val="26"/>
          <w:szCs w:val="26"/>
        </w:rPr>
      </w:pPr>
    </w:p>
    <w:p w:rsidR="00A457C9" w:rsidRDefault="00797FDC" w14:paraId="00000015" w14:textId="77777777">
      <w:pPr>
        <w:jc w:val="both"/>
        <w:rPr>
          <w:rFonts w:ascii="Century Gothic" w:hAnsi="Century Gothic" w:eastAsia="Century Gothic" w:cs="Century Gothic"/>
          <w:sz w:val="20"/>
          <w:szCs w:val="20"/>
        </w:rPr>
      </w:pPr>
      <w:r>
        <w:br w:type="page"/>
      </w:r>
    </w:p>
    <w:p w:rsidR="00A457C9" w:rsidRDefault="00797FDC" w14:paraId="00000016" w14:textId="77777777">
      <w:pPr>
        <w:widowControl/>
        <w:spacing w:line="276" w:lineRule="auto"/>
        <w:jc w:val="both"/>
        <w:rPr>
          <w:rFonts w:ascii="Century Gothic" w:hAnsi="Century Gothic" w:eastAsia="Century Gothic" w:cs="Century Gothic"/>
          <w:sz w:val="24"/>
          <w:szCs w:val="24"/>
        </w:rPr>
      </w:pPr>
      <w:r>
        <w:rPr>
          <w:noProof/>
        </w:rPr>
        <w:lastRenderedPageBreak/>
        <mc:AlternateContent>
          <mc:Choice Requires="wpg">
            <w:drawing>
              <wp:anchor distT="45720" distB="45720" distL="114300" distR="114300" simplePos="0" relativeHeight="251658241" behindDoc="0" locked="0" layoutInCell="1" hidden="0" allowOverlap="1" wp14:anchorId="2F9B2C3F" wp14:editId="07777777">
                <wp:simplePos x="0" y="0"/>
                <wp:positionH relativeFrom="column">
                  <wp:posOffset>1</wp:posOffset>
                </wp:positionH>
                <wp:positionV relativeFrom="paragraph">
                  <wp:posOffset>121920</wp:posOffset>
                </wp:positionV>
                <wp:extent cx="8863200" cy="704850"/>
                <wp:effectExtent l="0" t="0" r="0" b="0"/>
                <wp:wrapTopAndBottom distT="45720" distB="45720"/>
                <wp:docPr id="7" name="Rectangle 7"/>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38CD5"/>
                        </a:solidFill>
                        <a:ln>
                          <a:noFill/>
                        </a:ln>
                      </wps:spPr>
                      <wps:txbx>
                        <w:txbxContent>
                          <w:p w:rsidR="00A457C9" w:rsidRDefault="00797FDC" w14:paraId="53E88D7E" w14:textId="77777777">
                            <w:pPr>
                              <w:jc w:val="center"/>
                              <w:textDirection w:val="btLr"/>
                            </w:pPr>
                            <w:r>
                              <w:rPr>
                                <w:rFonts w:ascii="Century Gothic" w:hAnsi="Century Gothic" w:eastAsia="Century Gothic" w:cs="Century Gothic"/>
                                <w:color w:val="FDEADA"/>
                                <w:sz w:val="36"/>
                              </w:rPr>
                              <w:t xml:space="preserve">How do you decide a child or young person has </w:t>
                            </w:r>
                          </w:p>
                          <w:p w:rsidR="00A457C9" w:rsidRDefault="00797FDC" w14:paraId="0FEDFD5A" w14:textId="77777777">
                            <w:pPr>
                              <w:jc w:val="center"/>
                              <w:textDirection w:val="btLr"/>
                            </w:pPr>
                            <w:r>
                              <w:rPr>
                                <w:rFonts w:ascii="Century Gothic" w:hAnsi="Century Gothic" w:eastAsia="Century Gothic" w:cs="Century Gothic"/>
                                <w:color w:val="FDEADA"/>
                                <w:sz w:val="36"/>
                              </w:rPr>
                              <w:t>special educational needs or disabilities?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4CD6C2EB" wp14:editId="7777777">
                <wp:simplePos x="0" y="0"/>
                <wp:positionH relativeFrom="column">
                  <wp:posOffset>1</wp:posOffset>
                </wp:positionH>
                <wp:positionV relativeFrom="paragraph">
                  <wp:posOffset>121920</wp:posOffset>
                </wp:positionV>
                <wp:extent cx="8863200" cy="704850"/>
                <wp:effectExtent l="0" t="0" r="0" b="0"/>
                <wp:wrapTopAndBottom distT="45720" distB="45720"/>
                <wp:docPr id="1121680516"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8863200" cy="704850"/>
                        </a:xfrm>
                        <a:prstGeom prst="rect"/>
                        <a:ln/>
                      </pic:spPr>
                    </pic:pic>
                  </a:graphicData>
                </a:graphic>
              </wp:anchor>
            </w:drawing>
          </mc:Fallback>
        </mc:AlternateContent>
      </w:r>
    </w:p>
    <w:p w:rsidR="00A457C9" w:rsidP="55CC763C" w:rsidRDefault="55CC763C" w14:paraId="00000017" w14:textId="2F44C1B7">
      <w:pPr>
        <w:widowControl/>
        <w:spacing w:after="200" w:line="276" w:lineRule="auto"/>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Class Teachers, </w:t>
      </w:r>
      <w:r w:rsidRPr="1B441E37" w:rsidR="1B5A6574">
        <w:rPr>
          <w:rFonts w:ascii="Century Gothic" w:hAnsi="Century Gothic" w:eastAsia="Century Gothic" w:cs="Century Gothic"/>
          <w:sz w:val="24"/>
          <w:szCs w:val="24"/>
        </w:rPr>
        <w:t xml:space="preserve">Teaching Assistants </w:t>
      </w:r>
      <w:r w:rsidRPr="1B441E37">
        <w:rPr>
          <w:rFonts w:ascii="Century Gothic" w:hAnsi="Century Gothic" w:eastAsia="Century Gothic" w:cs="Century Gothic"/>
          <w:sz w:val="24"/>
          <w:szCs w:val="24"/>
        </w:rPr>
        <w:t xml:space="preserve">and the Leadership </w:t>
      </w:r>
      <w:r w:rsidRPr="1B441E37" w:rsidR="0AD383F1">
        <w:rPr>
          <w:rFonts w:ascii="Century Gothic" w:hAnsi="Century Gothic" w:eastAsia="Century Gothic" w:cs="Century Gothic"/>
          <w:sz w:val="24"/>
          <w:szCs w:val="24"/>
        </w:rPr>
        <w:t>T</w:t>
      </w:r>
      <w:r w:rsidRPr="1B441E37">
        <w:rPr>
          <w:rFonts w:ascii="Century Gothic" w:hAnsi="Century Gothic" w:eastAsia="Century Gothic" w:cs="Century Gothic"/>
          <w:sz w:val="24"/>
          <w:szCs w:val="24"/>
        </w:rPr>
        <w:t xml:space="preserve">eam at </w:t>
      </w:r>
      <w:r w:rsidRPr="1B441E37" w:rsidR="184A8A25">
        <w:rPr>
          <w:rFonts w:ascii="Century Gothic" w:hAnsi="Century Gothic" w:eastAsia="Century Gothic" w:cs="Century Gothic"/>
          <w:sz w:val="24"/>
          <w:szCs w:val="24"/>
        </w:rPr>
        <w:t>Gra</w:t>
      </w:r>
      <w:r w:rsidR="0075066D">
        <w:rPr>
          <w:rFonts w:ascii="Century Gothic" w:hAnsi="Century Gothic" w:eastAsia="Century Gothic" w:cs="Century Gothic"/>
          <w:sz w:val="24"/>
          <w:szCs w:val="24"/>
        </w:rPr>
        <w:t>nge</w:t>
      </w:r>
      <w:r w:rsidRPr="1B441E37">
        <w:rPr>
          <w:rFonts w:ascii="Century Gothic" w:hAnsi="Century Gothic" w:eastAsia="Century Gothic" w:cs="Century Gothic"/>
          <w:sz w:val="24"/>
          <w:szCs w:val="24"/>
        </w:rPr>
        <w:t xml:space="preserve"> closely monitor the progress of all our children. This information will often be the first step in identifying if a child may be having some difficulties. If a child is not making as much progress as expected, the class teacher will adapt their teaching to see if this helps the child make progress and the child may have extra help in an intervention group. </w:t>
      </w:r>
      <w:r w:rsidRPr="1B441E37" w:rsidR="1351EB42">
        <w:rPr>
          <w:rFonts w:ascii="Century Gothic" w:hAnsi="Century Gothic" w:eastAsia="Century Gothic" w:cs="Century Gothic"/>
          <w:sz w:val="24"/>
          <w:szCs w:val="24"/>
        </w:rPr>
        <w:t xml:space="preserve">The class teacher will also share their concerns with </w:t>
      </w:r>
      <w:r w:rsidR="0075066D">
        <w:rPr>
          <w:rFonts w:ascii="Century Gothic" w:hAnsi="Century Gothic" w:eastAsia="Century Gothic" w:cs="Century Gothic"/>
          <w:sz w:val="24"/>
          <w:szCs w:val="24"/>
        </w:rPr>
        <w:t>a member of the Senior Leadership Team</w:t>
      </w:r>
      <w:r w:rsidRPr="1B441E37" w:rsidR="1351EB42">
        <w:rPr>
          <w:rFonts w:ascii="Century Gothic" w:hAnsi="Century Gothic" w:eastAsia="Century Gothic" w:cs="Century Gothic"/>
          <w:sz w:val="24"/>
          <w:szCs w:val="24"/>
        </w:rPr>
        <w:t xml:space="preserve"> at Pupil Progress Meetings held throughout the year and will seek advice from our SENCo.</w:t>
      </w:r>
    </w:p>
    <w:p w:rsidR="00A457C9" w:rsidP="211A85AB" w:rsidRDefault="00797FDC" w14:paraId="00000018" w14:textId="6EB0BF60">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211A85AB">
        <w:rPr>
          <w:rFonts w:ascii="Century Gothic" w:hAnsi="Century Gothic" w:eastAsia="Century Gothic" w:cs="Century Gothic"/>
          <w:color w:val="000000" w:themeColor="text1"/>
          <w:sz w:val="24"/>
          <w:szCs w:val="24"/>
        </w:rPr>
        <w:t xml:space="preserve">The class teacher will contact the child’s parents/carers to discuss any concerns or </w:t>
      </w:r>
      <w:r w:rsidRPr="211A85AB" w:rsidR="4A2B1A3E">
        <w:rPr>
          <w:rFonts w:ascii="Century Gothic" w:hAnsi="Century Gothic" w:eastAsia="Century Gothic" w:cs="Century Gothic"/>
          <w:color w:val="000000" w:themeColor="text1"/>
          <w:sz w:val="24"/>
          <w:szCs w:val="24"/>
        </w:rPr>
        <w:t>difficulties,</w:t>
      </w:r>
      <w:r w:rsidRPr="211A85AB">
        <w:rPr>
          <w:rFonts w:ascii="Century Gothic" w:hAnsi="Century Gothic" w:eastAsia="Century Gothic" w:cs="Century Gothic"/>
          <w:color w:val="000000" w:themeColor="text1"/>
          <w:sz w:val="24"/>
          <w:szCs w:val="24"/>
        </w:rPr>
        <w:t xml:space="preserve"> and the school will work closely with the parents/carers to work out the best way to support the child and identify any specific needs.</w:t>
      </w:r>
    </w:p>
    <w:p w:rsidR="00A457C9" w:rsidRDefault="00A457C9" w14:paraId="00000019"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P="1B441E37" w:rsidRDefault="55CC763C" w14:paraId="0000001A" w14:textId="07026B8B">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color w:val="000000" w:themeColor="text1"/>
          <w:sz w:val="24"/>
          <w:szCs w:val="24"/>
        </w:rPr>
        <w:t>Other assessments such as</w:t>
      </w:r>
      <w:r w:rsidR="0075066D">
        <w:rPr>
          <w:rFonts w:ascii="Century Gothic" w:hAnsi="Century Gothic" w:eastAsia="Century Gothic" w:cs="Century Gothic"/>
          <w:color w:val="000000" w:themeColor="text1"/>
          <w:sz w:val="24"/>
          <w:szCs w:val="24"/>
        </w:rPr>
        <w:t xml:space="preserve"> NELI language screening, </w:t>
      </w:r>
      <w:proofErr w:type="spellStart"/>
      <w:r w:rsidRPr="1B441E37" w:rsidR="71BA987B">
        <w:rPr>
          <w:rFonts w:ascii="Century Gothic" w:hAnsi="Century Gothic" w:eastAsia="Century Gothic" w:cs="Century Gothic"/>
          <w:color w:val="000000" w:themeColor="text1"/>
          <w:sz w:val="24"/>
          <w:szCs w:val="24"/>
        </w:rPr>
        <w:t>WellComm</w:t>
      </w:r>
      <w:proofErr w:type="spellEnd"/>
      <w:r w:rsidRPr="1B441E37" w:rsidR="71BA987B">
        <w:rPr>
          <w:rFonts w:ascii="Century Gothic" w:hAnsi="Century Gothic" w:eastAsia="Century Gothic" w:cs="Century Gothic"/>
          <w:color w:val="000000" w:themeColor="text1"/>
          <w:sz w:val="24"/>
          <w:szCs w:val="24"/>
        </w:rPr>
        <w:t xml:space="preserve"> speech </w:t>
      </w:r>
      <w:r w:rsidRPr="1B441E37" w:rsidR="26326925">
        <w:rPr>
          <w:rFonts w:ascii="Century Gothic" w:hAnsi="Century Gothic" w:eastAsia="Century Gothic" w:cs="Century Gothic"/>
          <w:color w:val="000000" w:themeColor="text1"/>
          <w:sz w:val="24"/>
          <w:szCs w:val="24"/>
        </w:rPr>
        <w:t>a</w:t>
      </w:r>
      <w:r w:rsidRPr="1B441E37" w:rsidR="71BA987B">
        <w:rPr>
          <w:rFonts w:ascii="Century Gothic" w:hAnsi="Century Gothic" w:eastAsia="Century Gothic" w:cs="Century Gothic"/>
          <w:color w:val="000000" w:themeColor="text1"/>
          <w:sz w:val="24"/>
          <w:szCs w:val="24"/>
        </w:rPr>
        <w:t>nd language screening, Rapid Dyslexia screening</w:t>
      </w:r>
      <w:r w:rsidRPr="1B441E37" w:rsidR="44CA1126">
        <w:rPr>
          <w:rFonts w:ascii="Century Gothic" w:hAnsi="Century Gothic" w:eastAsia="Century Gothic" w:cs="Century Gothic"/>
          <w:color w:val="000000" w:themeColor="text1"/>
          <w:sz w:val="24"/>
          <w:szCs w:val="24"/>
        </w:rPr>
        <w:t xml:space="preserve">, British Picture Vocabulary Scale, Strengths and Difficulties, </w:t>
      </w:r>
      <w:proofErr w:type="spellStart"/>
      <w:r w:rsidR="0075066D">
        <w:rPr>
          <w:rFonts w:ascii="Century Gothic" w:hAnsi="Century Gothic" w:eastAsia="Century Gothic" w:cs="Century Gothic"/>
          <w:color w:val="000000" w:themeColor="text1"/>
          <w:sz w:val="24"/>
          <w:szCs w:val="24"/>
        </w:rPr>
        <w:t>PHaB</w:t>
      </w:r>
      <w:proofErr w:type="spellEnd"/>
      <w:r w:rsidR="0075066D">
        <w:rPr>
          <w:rFonts w:ascii="Century Gothic" w:hAnsi="Century Gothic" w:eastAsia="Century Gothic" w:cs="Century Gothic"/>
          <w:color w:val="000000" w:themeColor="text1"/>
          <w:sz w:val="24"/>
          <w:szCs w:val="24"/>
        </w:rPr>
        <w:t xml:space="preserve">, Renfrew tests, </w:t>
      </w:r>
      <w:r w:rsidRPr="1B441E37" w:rsidR="03401B00">
        <w:rPr>
          <w:rFonts w:ascii="Century Gothic" w:hAnsi="Century Gothic" w:eastAsia="Century Gothic" w:cs="Century Gothic"/>
          <w:color w:val="000000" w:themeColor="text1"/>
          <w:sz w:val="24"/>
          <w:szCs w:val="24"/>
        </w:rPr>
        <w:t>Hertfordshire</w:t>
      </w:r>
      <w:r w:rsidRPr="1B441E37" w:rsidR="322EFF1F">
        <w:rPr>
          <w:rFonts w:ascii="Century Gothic" w:hAnsi="Century Gothic" w:eastAsia="Century Gothic" w:cs="Century Gothic"/>
          <w:color w:val="000000" w:themeColor="text1"/>
          <w:sz w:val="24"/>
          <w:szCs w:val="24"/>
        </w:rPr>
        <w:t xml:space="preserve"> </w:t>
      </w:r>
      <w:r w:rsidRPr="1B441E37" w:rsidR="28018977">
        <w:rPr>
          <w:rFonts w:ascii="Century Gothic" w:hAnsi="Century Gothic" w:eastAsia="Century Gothic" w:cs="Century Gothic"/>
          <w:color w:val="000000" w:themeColor="text1"/>
          <w:sz w:val="24"/>
          <w:szCs w:val="24"/>
        </w:rPr>
        <w:t>Phonological Awareness</w:t>
      </w:r>
      <w:r w:rsidRPr="1B441E37" w:rsidR="2085BBA2">
        <w:rPr>
          <w:rFonts w:ascii="Century Gothic" w:hAnsi="Century Gothic" w:eastAsia="Century Gothic" w:cs="Century Gothic"/>
          <w:color w:val="000000" w:themeColor="text1"/>
          <w:sz w:val="24"/>
          <w:szCs w:val="24"/>
        </w:rPr>
        <w:t xml:space="preserve"> Assessment</w:t>
      </w:r>
      <w:r w:rsidRPr="1B441E37" w:rsidR="187FD16E">
        <w:rPr>
          <w:rFonts w:ascii="Century Gothic" w:hAnsi="Century Gothic" w:eastAsia="Century Gothic" w:cs="Century Gothic"/>
          <w:color w:val="000000" w:themeColor="text1"/>
          <w:sz w:val="24"/>
          <w:szCs w:val="24"/>
        </w:rPr>
        <w:t xml:space="preserve"> and Blank Levels </w:t>
      </w:r>
      <w:r w:rsidRPr="1B441E37">
        <w:rPr>
          <w:rFonts w:ascii="Century Gothic" w:hAnsi="Century Gothic" w:eastAsia="Century Gothic" w:cs="Century Gothic"/>
          <w:color w:val="000000" w:themeColor="text1"/>
          <w:sz w:val="24"/>
          <w:szCs w:val="24"/>
        </w:rPr>
        <w:t xml:space="preserve">may be used to help </w:t>
      </w:r>
      <w:r w:rsidRPr="1B441E37" w:rsidR="4D7ED68D">
        <w:rPr>
          <w:rFonts w:ascii="Century Gothic" w:hAnsi="Century Gothic" w:eastAsia="Century Gothic" w:cs="Century Gothic"/>
          <w:color w:val="000000" w:themeColor="text1"/>
          <w:sz w:val="24"/>
          <w:szCs w:val="24"/>
        </w:rPr>
        <w:t>decide</w:t>
      </w:r>
      <w:r w:rsidRPr="1B441E37">
        <w:rPr>
          <w:rFonts w:ascii="Century Gothic" w:hAnsi="Century Gothic" w:eastAsia="Century Gothic" w:cs="Century Gothic"/>
          <w:color w:val="000000" w:themeColor="text1"/>
          <w:sz w:val="24"/>
          <w:szCs w:val="24"/>
        </w:rPr>
        <w:t xml:space="preserve"> about whether a child has special educational needs. With the agreement of the parents/carers the school might seek specialist advice or assessment, or the school might recommend that parents/carers speak to a medical professional. This might happen for example if the school </w:t>
      </w:r>
      <w:r w:rsidRPr="1B441E37">
        <w:rPr>
          <w:rFonts w:ascii="Century Gothic" w:hAnsi="Century Gothic" w:eastAsia="Century Gothic" w:cs="Century Gothic"/>
          <w:sz w:val="24"/>
          <w:szCs w:val="24"/>
        </w:rPr>
        <w:t>is</w:t>
      </w:r>
      <w:r w:rsidRPr="1B441E37">
        <w:rPr>
          <w:rFonts w:ascii="Century Gothic" w:hAnsi="Century Gothic" w:eastAsia="Century Gothic" w:cs="Century Gothic"/>
          <w:color w:val="000000" w:themeColor="text1"/>
          <w:sz w:val="24"/>
          <w:szCs w:val="24"/>
        </w:rPr>
        <w:t xml:space="preserve"> concerned about a child’s hearing or social and emotional development.</w:t>
      </w:r>
    </w:p>
    <w:p w:rsidR="21C77B4A" w:rsidP="1B441E37" w:rsidRDefault="219293DD" w14:paraId="69232827" w14:textId="7C03431E">
      <w:pPr>
        <w:widowControl/>
        <w:pBdr>
          <w:top w:val="nil"/>
          <w:left w:val="nil"/>
          <w:bottom w:val="nil"/>
          <w:right w:val="nil"/>
          <w:between w:val="nil"/>
        </w:pBdr>
        <w:jc w:val="both"/>
        <w:rPr>
          <w:rFonts w:ascii="Century Gothic" w:hAnsi="Century Gothic" w:eastAsia="Century Gothic" w:cs="Century Gothic"/>
          <w:color w:val="000000" w:themeColor="text1"/>
          <w:sz w:val="24"/>
          <w:szCs w:val="24"/>
        </w:rPr>
      </w:pPr>
      <w:r w:rsidRPr="1B441E37">
        <w:rPr>
          <w:rFonts w:ascii="Century Gothic" w:hAnsi="Century Gothic" w:eastAsia="Century Gothic" w:cs="Century Gothic"/>
          <w:color w:val="000000" w:themeColor="text1"/>
          <w:sz w:val="24"/>
          <w:szCs w:val="24"/>
        </w:rPr>
        <w:t>We also use COMMUNICATE speech and language service to screen children that have a speech and language need.</w:t>
      </w:r>
      <w:r w:rsidRPr="1B441E37" w:rsidR="21C77B4A">
        <w:rPr>
          <w:rFonts w:ascii="Century Gothic" w:hAnsi="Century Gothic" w:eastAsia="Century Gothic" w:cs="Century Gothic"/>
          <w:color w:val="000000" w:themeColor="text1"/>
          <w:sz w:val="24"/>
          <w:szCs w:val="24"/>
        </w:rPr>
        <w:t xml:space="preserve"> </w:t>
      </w:r>
    </w:p>
    <w:p w:rsidR="00A457C9" w:rsidRDefault="00A457C9" w14:paraId="0000001B"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RDefault="00797FDC" w14:paraId="0000001C" w14:textId="77777777">
      <w:pPr>
        <w:widowControl/>
        <w:pBdr>
          <w:top w:val="nil"/>
          <w:left w:val="nil"/>
          <w:bottom w:val="nil"/>
          <w:right w:val="nil"/>
          <w:between w:val="nil"/>
        </w:pBdr>
        <w:jc w:val="both"/>
        <w:rPr>
          <w:rFonts w:ascii="Times" w:hAnsi="Times" w:eastAsia="Times" w:cs="Times"/>
          <w:color w:val="000000"/>
          <w:sz w:val="20"/>
          <w:szCs w:val="20"/>
        </w:rPr>
      </w:pPr>
      <w:r>
        <w:rPr>
          <w:rFonts w:ascii="Century Gothic" w:hAnsi="Century Gothic" w:eastAsia="Century Gothic" w:cs="Century Gothic"/>
          <w:color w:val="000000"/>
          <w:sz w:val="24"/>
          <w:szCs w:val="24"/>
        </w:rPr>
        <w:t xml:space="preserve">Parents/carers can raise concerns with their child’s class teacher or </w:t>
      </w:r>
      <w:r>
        <w:rPr>
          <w:rFonts w:ascii="Century Gothic" w:hAnsi="Century Gothic" w:eastAsia="Century Gothic" w:cs="Century Gothic"/>
          <w:sz w:val="24"/>
          <w:szCs w:val="24"/>
        </w:rPr>
        <w:t>SENCo</w:t>
      </w:r>
      <w:r>
        <w:rPr>
          <w:rFonts w:ascii="Century Gothic" w:hAnsi="Century Gothic" w:eastAsia="Century Gothic" w:cs="Century Gothic"/>
          <w:color w:val="000000"/>
          <w:sz w:val="24"/>
          <w:szCs w:val="24"/>
        </w:rPr>
        <w:t xml:space="preserve"> at any time. </w:t>
      </w:r>
    </w:p>
    <w:p w:rsidR="00A457C9" w:rsidRDefault="00A457C9" w14:paraId="0000001D" w14:textId="77777777">
      <w:pPr>
        <w:jc w:val="both"/>
        <w:rPr>
          <w:b/>
          <w:sz w:val="20"/>
          <w:szCs w:val="20"/>
        </w:rPr>
      </w:pPr>
    </w:p>
    <w:p w:rsidR="00A457C9" w:rsidRDefault="00A457C9" w14:paraId="0000001E" w14:textId="77777777">
      <w:pPr>
        <w:jc w:val="both"/>
        <w:rPr>
          <w:b/>
          <w:sz w:val="20"/>
          <w:szCs w:val="20"/>
        </w:rPr>
      </w:pPr>
    </w:p>
    <w:p w:rsidR="00A457C9" w:rsidP="7B8B1598" w:rsidRDefault="00797FDC" w14:paraId="00000024" w14:textId="53EC5E09">
      <w:pPr>
        <w:widowControl/>
        <w:jc w:val="both"/>
      </w:pPr>
      <w:r>
        <w:rPr>
          <w:noProof/>
        </w:rPr>
        <w:lastRenderedPageBreak/>
        <mc:AlternateContent>
          <mc:Choice Requires="wpg">
            <w:drawing>
              <wp:anchor distT="45720" distB="45720" distL="114300" distR="114300" simplePos="0" relativeHeight="251658242" behindDoc="0" locked="0" layoutInCell="1" hidden="0" allowOverlap="1" wp14:anchorId="5A49865D"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13" name="Rectangle 13"/>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38CD5"/>
                        </a:solidFill>
                        <a:ln>
                          <a:noFill/>
                        </a:ln>
                      </wps:spPr>
                      <wps:txbx>
                        <w:txbxContent>
                          <w:p w:rsidR="00A457C9" w:rsidRDefault="00797FDC" w14:paraId="63698053" w14:textId="77777777">
                            <w:pPr>
                              <w:jc w:val="center"/>
                              <w:textDirection w:val="btLr"/>
                            </w:pPr>
                            <w:r>
                              <w:rPr>
                                <w:rFonts w:ascii="Century Gothic" w:hAnsi="Century Gothic" w:eastAsia="Century Gothic" w:cs="Century Gothic"/>
                                <w:color w:val="FDEADA"/>
                                <w:sz w:val="36"/>
                              </w:rPr>
                              <w:t xml:space="preserve">What extras do you offer children or young people with </w:t>
                            </w:r>
                          </w:p>
                          <w:p w:rsidR="00A457C9" w:rsidRDefault="00797FDC" w14:paraId="1BCB44E9" w14:textId="77777777">
                            <w:pPr>
                              <w:jc w:val="center"/>
                              <w:textDirection w:val="btLr"/>
                            </w:pPr>
                            <w:r>
                              <w:rPr>
                                <w:rFonts w:ascii="Century Gothic" w:hAnsi="Century Gothic" w:eastAsia="Century Gothic" w:cs="Century Gothic"/>
                                <w:color w:val="FDEADA"/>
                                <w:sz w:val="36"/>
                              </w:rPr>
                              <w:t>special educational needs?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0" behindDoc="0" locked="0" layoutInCell="1" hidden="0" allowOverlap="1" wp14:anchorId="13366404"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216811096" name="image14.png"/>
                <a:graphic>
                  <a:graphicData uri="http://schemas.openxmlformats.org/drawingml/2006/picture">
                    <pic:pic>
                      <pic:nvPicPr>
                        <pic:cNvPr id="0" name="image14.png"/>
                        <pic:cNvPicPr preferRelativeResize="0"/>
                      </pic:nvPicPr>
                      <pic:blipFill>
                        <a:blip xmlns:r="http://schemas.openxmlformats.org/officeDocument/2006/relationships" r:embed="rId12"/>
                        <a:srcRect/>
                        <a:stretch>
                          <a:fillRect/>
                        </a:stretch>
                      </pic:blipFill>
                      <pic:spPr>
                        <a:xfrm>
                          <a:off x="0" y="0"/>
                          <a:ext cx="8863200" cy="704850"/>
                        </a:xfrm>
                        <a:prstGeom prst="rect"/>
                        <a:ln/>
                      </pic:spPr>
                    </pic:pic>
                  </a:graphicData>
                </a:graphic>
              </wp:anchor>
            </w:drawing>
          </mc:Fallback>
        </mc:AlternateContent>
      </w:r>
    </w:p>
    <w:p w:rsidR="00A457C9" w:rsidP="7B8B1598" w:rsidRDefault="00A457C9" w14:paraId="0000002E" w14:textId="6EBCF95A">
      <w:pPr>
        <w:jc w:val="both"/>
        <w:rPr>
          <w:rFonts w:ascii="Century Gothic" w:hAnsi="Century Gothic" w:eastAsia="Century Gothic" w:cs="Century Gothic"/>
          <w:sz w:val="24"/>
          <w:szCs w:val="24"/>
        </w:rPr>
      </w:pPr>
    </w:p>
    <w:p w:rsidR="00A457C9" w:rsidP="7B8B1598" w:rsidRDefault="47341FB6" w14:paraId="740CDD0F" w14:textId="4E0E6003">
      <w:pPr>
        <w:shd w:val="clear" w:color="auto" w:fill="FFFFFF" w:themeFill="background1"/>
        <w:spacing w:line="276" w:lineRule="auto"/>
        <w:rPr>
          <w:rFonts w:ascii="Century Gothic" w:hAnsi="Century Gothic" w:eastAsia="Century Gothic" w:cs="Century Gothic"/>
          <w:color w:val="00B0F0"/>
          <w:sz w:val="24"/>
          <w:szCs w:val="24"/>
        </w:rPr>
      </w:pPr>
      <w:r w:rsidRPr="7B8B1598">
        <w:rPr>
          <w:rFonts w:ascii="Century Gothic" w:hAnsi="Century Gothic" w:eastAsia="Century Gothic" w:cs="Century Gothic"/>
          <w:b/>
          <w:bCs/>
          <w:color w:val="00B0F0"/>
          <w:sz w:val="24"/>
          <w:szCs w:val="24"/>
          <w:u w:val="single"/>
          <w:lang w:val="en-GB"/>
        </w:rPr>
        <w:t>General provision</w:t>
      </w:r>
    </w:p>
    <w:p w:rsidR="00A457C9" w:rsidP="7B8B1598" w:rsidRDefault="47341FB6" w14:paraId="76C392FD" w14:textId="33153414">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High quality teaching and personalised learning.</w:t>
      </w:r>
    </w:p>
    <w:p w:rsidR="00A457C9" w:rsidP="7B8B1598" w:rsidRDefault="47341FB6" w14:paraId="062A441B" w14:textId="1281A33B">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Whole class screening, assessment and data analysis to support identification of children needing more support and to closely monitor progress.</w:t>
      </w:r>
    </w:p>
    <w:p w:rsidR="00A457C9" w:rsidP="7B8B1598" w:rsidRDefault="47341FB6" w14:paraId="0A2C99BE" w14:textId="294DA782">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Pupil progress meetings with each teacher to support identification of pupils needing additional support.</w:t>
      </w:r>
    </w:p>
    <w:p w:rsidR="00A457C9" w:rsidP="7B8B1598" w:rsidRDefault="47341FB6" w14:paraId="215A5FC2" w14:textId="545590CD">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Highly trained and skilled staff.</w:t>
      </w:r>
    </w:p>
    <w:p w:rsidR="00A457C9" w:rsidP="7B8B1598" w:rsidRDefault="47341FB6" w14:paraId="666C9A7D" w14:textId="56DC5B97">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Continuous professional development and training for all teachers</w:t>
      </w:r>
    </w:p>
    <w:p w:rsidR="00A457C9" w:rsidP="7B8B1598" w:rsidRDefault="47341FB6" w14:paraId="775F1783" w14:textId="382F9466">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Teaching Assistant (TA) support in class, in small group work or on a 1:1 basis.</w:t>
      </w:r>
    </w:p>
    <w:p w:rsidR="00A457C9" w:rsidP="5B76AF0A" w:rsidRDefault="47341FB6" w14:paraId="2D6B892D" w14:textId="58B97714">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 xml:space="preserve">Specific targets set through a SEN </w:t>
      </w:r>
      <w:r w:rsidRPr="5B76AF0A" w:rsidR="0AE9A5B9">
        <w:rPr>
          <w:rFonts w:ascii="Century Gothic" w:hAnsi="Century Gothic" w:eastAsia="Century Gothic" w:cs="Century Gothic"/>
          <w:color w:val="000000" w:themeColor="text1"/>
          <w:sz w:val="24"/>
          <w:szCs w:val="24"/>
          <w:lang w:val="en-GB"/>
        </w:rPr>
        <w:t xml:space="preserve">Learning </w:t>
      </w:r>
      <w:r w:rsidRPr="5B76AF0A">
        <w:rPr>
          <w:rFonts w:ascii="Century Gothic" w:hAnsi="Century Gothic" w:eastAsia="Century Gothic" w:cs="Century Gothic"/>
          <w:color w:val="000000" w:themeColor="text1"/>
          <w:sz w:val="24"/>
          <w:szCs w:val="24"/>
          <w:lang w:val="en-GB"/>
        </w:rPr>
        <w:t>Plans</w:t>
      </w:r>
      <w:r w:rsidRPr="5B76AF0A" w:rsidR="3A3CEECD">
        <w:rPr>
          <w:rFonts w:ascii="Century Gothic" w:hAnsi="Century Gothic" w:eastAsia="Century Gothic" w:cs="Century Gothic"/>
          <w:color w:val="000000" w:themeColor="text1"/>
          <w:sz w:val="24"/>
          <w:szCs w:val="24"/>
          <w:lang w:val="en-GB"/>
        </w:rPr>
        <w:t xml:space="preserve"> or Behaviour Plans</w:t>
      </w:r>
    </w:p>
    <w:p w:rsidR="00A457C9" w:rsidP="7B8B1598" w:rsidRDefault="47341FB6" w14:paraId="43521F8E" w14:textId="3963D2C4">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Regular reviews of targets and provision.</w:t>
      </w:r>
    </w:p>
    <w:p w:rsidR="00A457C9" w:rsidP="7B8B1598" w:rsidRDefault="47341FB6" w14:paraId="2773251C" w14:textId="1BB0E1FE">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Interventions linked to classroom practise and in response to assessment in the classroom.</w:t>
      </w:r>
    </w:p>
    <w:p w:rsidR="00A457C9" w:rsidP="7B8B1598" w:rsidRDefault="47341FB6" w14:paraId="18A4C225" w14:textId="5D8AEB2B">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Referrals to, and involvement from, an Educational Psychologist.</w:t>
      </w:r>
    </w:p>
    <w:p w:rsidR="65101FCE" w:rsidP="5B76AF0A" w:rsidRDefault="65101FCE" w14:paraId="5DBA01F7" w14:textId="60502139">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Referrals to, and advice taken from, the local authority’s specialist education service.</w:t>
      </w:r>
    </w:p>
    <w:p w:rsidR="00A457C9" w:rsidP="7B8B1598" w:rsidRDefault="47341FB6" w14:paraId="2FFEFD47" w14:textId="7D78AF21">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Conversations with parents/ teachers/ SENDCo.</w:t>
      </w:r>
    </w:p>
    <w:p w:rsidR="00A457C9" w:rsidP="7B8B1598" w:rsidRDefault="47341FB6" w14:paraId="3019FD28" w14:textId="253F6203">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Working closely with our local nurseries and High Schools to ease transition.</w:t>
      </w:r>
    </w:p>
    <w:p w:rsidR="00A457C9" w:rsidP="7B8B1598" w:rsidRDefault="47341FB6" w14:paraId="092BFEA7" w14:textId="2BD53C60">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4BD92E58" w:rsidR="47341FB6">
        <w:rPr>
          <w:rFonts w:ascii="Century Gothic" w:hAnsi="Century Gothic" w:eastAsia="Century Gothic" w:cs="Century Gothic"/>
          <w:color w:val="000000" w:themeColor="text1" w:themeTint="FF" w:themeShade="FF"/>
          <w:sz w:val="24"/>
          <w:szCs w:val="24"/>
          <w:lang w:val="en-GB"/>
        </w:rPr>
        <w:t>Transition meetings between staff (teachers and SENDCo) to ease movement of children from one year group to the next</w:t>
      </w:r>
      <w:r w:rsidRPr="4BD92E58" w:rsidR="32BDEBF4">
        <w:rPr>
          <w:rFonts w:ascii="Century Gothic" w:hAnsi="Century Gothic" w:eastAsia="Century Gothic" w:cs="Century Gothic"/>
          <w:color w:val="000000" w:themeColor="text1" w:themeTint="FF" w:themeShade="FF"/>
          <w:sz w:val="24"/>
          <w:szCs w:val="24"/>
          <w:lang w:val="en-GB"/>
        </w:rPr>
        <w:t>.</w:t>
      </w:r>
    </w:p>
    <w:p w:rsidR="32BDEBF4" w:rsidP="4BD92E58" w:rsidRDefault="32BDEBF4" w14:paraId="2B0D8D82" w14:textId="506E9B7B">
      <w:pPr>
        <w:pStyle w:val="ListParagraph"/>
        <w:numPr>
          <w:ilvl w:val="0"/>
          <w:numId w:val="48"/>
        </w:numPr>
        <w:shd w:val="clear" w:color="auto" w:fill="FFFFFF" w:themeFill="background1"/>
        <w:spacing w:line="276" w:lineRule="auto"/>
        <w:rPr>
          <w:rFonts w:ascii="Century Gothic" w:hAnsi="Century Gothic" w:eastAsia="Century Gothic" w:cs="Century Gothic"/>
          <w:noProof w:val="0"/>
          <w:sz w:val="22"/>
          <w:szCs w:val="22"/>
          <w:lang w:val="en-GB"/>
        </w:rPr>
      </w:pPr>
      <w:r w:rsidRPr="4BD92E58" w:rsidR="32BDEBF4">
        <w:rPr>
          <w:rFonts w:ascii="Century Gothic" w:hAnsi="Century Gothic" w:eastAsia="Century Gothic" w:cs="Century Gothic"/>
          <w:color w:val="000000" w:themeColor="text1" w:themeTint="FF" w:themeShade="FF"/>
          <w:sz w:val="24"/>
          <w:szCs w:val="24"/>
          <w:lang w:val="en-GB"/>
        </w:rPr>
        <w:t xml:space="preserve">MADE – </w:t>
      </w:r>
      <w:r w:rsidRPr="4BD92E58" w:rsidR="32BDEBF4">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t>oracy, memory and mind mapping and approach to learning</w:t>
      </w:r>
    </w:p>
    <w:p w:rsidR="32BDEBF4" w:rsidP="4BD92E58" w:rsidRDefault="32BDEBF4" w14:paraId="36D0768A" w14:textId="193CED43">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themeTint="FF" w:themeShade="FF"/>
          <w:sz w:val="22"/>
          <w:szCs w:val="22"/>
          <w:lang w:val="en-GB"/>
        </w:rPr>
      </w:pPr>
      <w:r w:rsidRPr="4BD92E58" w:rsidR="32BDEBF4">
        <w:rPr>
          <w:rFonts w:ascii="Century Gothic" w:hAnsi="Century Gothic" w:eastAsia="Century Gothic" w:cs="Century Gothic"/>
          <w:color w:val="000000" w:themeColor="text1" w:themeTint="FF" w:themeShade="FF"/>
          <w:sz w:val="24"/>
          <w:szCs w:val="24"/>
          <w:lang w:val="en-GB"/>
        </w:rPr>
        <w:t>Oracy</w:t>
      </w:r>
    </w:p>
    <w:p w:rsidR="32BDEBF4" w:rsidP="4BD92E58" w:rsidRDefault="32BDEBF4" w14:paraId="33DAADEF" w14:textId="5B549AA3">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themeTint="FF" w:themeShade="FF"/>
          <w:sz w:val="22"/>
          <w:szCs w:val="22"/>
          <w:lang w:val="en-GB"/>
        </w:rPr>
      </w:pPr>
      <w:r w:rsidRPr="4BD92E58" w:rsidR="32BDEBF4">
        <w:rPr>
          <w:rFonts w:ascii="Century Gothic" w:hAnsi="Century Gothic" w:eastAsia="Century Gothic" w:cs="Century Gothic"/>
          <w:color w:val="000000" w:themeColor="text1" w:themeTint="FF" w:themeShade="FF"/>
          <w:sz w:val="24"/>
          <w:szCs w:val="24"/>
          <w:lang w:val="en-GB"/>
        </w:rPr>
        <w:t xml:space="preserve">CHATTA - </w:t>
      </w:r>
      <w:r w:rsidRPr="4BD92E58" w:rsidR="32BDEBF4">
        <w:rPr>
          <w:rFonts w:ascii="Century Gothic" w:hAnsi="Century Gothic" w:eastAsia="Century Gothic" w:cs="Century Gothic"/>
          <w:b w:val="0"/>
          <w:bCs w:val="0"/>
          <w:i w:val="0"/>
          <w:iCs w:val="0"/>
          <w:caps w:val="0"/>
          <w:smallCaps w:val="0"/>
          <w:noProof w:val="0"/>
          <w:color w:val="474747"/>
          <w:sz w:val="24"/>
          <w:szCs w:val="24"/>
          <w:lang w:val="en-GB"/>
        </w:rPr>
        <w:t xml:space="preserve">educational approach that builds confident communication skills, and strengthens written composition, </w:t>
      </w:r>
      <w:r w:rsidRPr="4BD92E58" w:rsidR="32BDEBF4">
        <w:rPr>
          <w:rFonts w:ascii="Century Gothic" w:hAnsi="Century Gothic" w:eastAsia="Century Gothic" w:cs="Century Gothic"/>
          <w:b w:val="0"/>
          <w:bCs w:val="0"/>
          <w:i w:val="0"/>
          <w:iCs w:val="0"/>
          <w:caps w:val="0"/>
          <w:smallCaps w:val="0"/>
          <w:noProof w:val="0"/>
          <w:color w:val="474747"/>
          <w:sz w:val="24"/>
          <w:szCs w:val="24"/>
          <w:lang w:val="en-GB"/>
        </w:rPr>
        <w:t>fluency</w:t>
      </w:r>
      <w:r w:rsidRPr="4BD92E58" w:rsidR="32BDEBF4">
        <w:rPr>
          <w:rFonts w:ascii="Century Gothic" w:hAnsi="Century Gothic" w:eastAsia="Century Gothic" w:cs="Century Gothic"/>
          <w:b w:val="0"/>
          <w:bCs w:val="0"/>
          <w:i w:val="0"/>
          <w:iCs w:val="0"/>
          <w:caps w:val="0"/>
          <w:smallCaps w:val="0"/>
          <w:noProof w:val="0"/>
          <w:color w:val="474747"/>
          <w:sz w:val="24"/>
          <w:szCs w:val="24"/>
          <w:lang w:val="en-GB"/>
        </w:rPr>
        <w:t xml:space="preserve"> and stamina.</w:t>
      </w:r>
    </w:p>
    <w:p w:rsidR="75B5EE8C" w:rsidP="4BD92E58" w:rsidRDefault="75B5EE8C" w14:paraId="418A77FB" w14:textId="6F4A58AF">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4BD92E58" w:rsidR="75B5EE8C">
        <w:rPr>
          <w:rFonts w:ascii="Century Gothic" w:hAnsi="Century Gothic" w:eastAsia="Century Gothic" w:cs="Century Gothic"/>
          <w:color w:val="000000" w:themeColor="text1" w:themeTint="FF" w:themeShade="FF"/>
          <w:sz w:val="24"/>
          <w:szCs w:val="24"/>
          <w:lang w:val="en-GB"/>
        </w:rPr>
        <w:t>Visualisers</w:t>
      </w:r>
    </w:p>
    <w:p w:rsidR="00A457C9" w:rsidP="7B8B1598" w:rsidRDefault="47341FB6" w14:paraId="0B018A2E" w14:textId="686B4FF7">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A range of resources e.g. writing slope, pencil grips, adapted equipment.</w:t>
      </w:r>
    </w:p>
    <w:p w:rsidR="00A457C9" w:rsidP="7B8B1598" w:rsidRDefault="47341FB6" w14:paraId="109DEE0A" w14:textId="071F7C7F">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Visual timetables / support used.</w:t>
      </w:r>
    </w:p>
    <w:p w:rsidR="00A457C9" w:rsidP="7B8B1598" w:rsidRDefault="47341FB6" w14:paraId="218EDB4A" w14:textId="78E6893C">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Supporting statements / letters written for referrals to outside agencies/ GPs/ Paediatricians.</w:t>
      </w:r>
    </w:p>
    <w:p w:rsidRPr="0075066D" w:rsidR="00A457C9" w:rsidP="7B8B1598" w:rsidRDefault="47341FB6" w14:paraId="3C1707F0" w14:textId="0FF48132">
      <w:pPr>
        <w:pStyle w:val="ListParagraph"/>
        <w:numPr>
          <w:ilvl w:val="0"/>
          <w:numId w:val="48"/>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Attendance and contributions to a range of multi-agencies meetings.</w:t>
      </w:r>
    </w:p>
    <w:p w:rsidR="47341FB6" w:rsidP="5B76AF0A" w:rsidRDefault="47341FB6" w14:paraId="02C9ECC4" w14:textId="14591A0C">
      <w:pPr>
        <w:shd w:val="clear" w:color="auto" w:fill="FFFFFF" w:themeFill="background1"/>
        <w:spacing w:line="276" w:lineRule="auto"/>
        <w:rPr>
          <w:rFonts w:ascii="Century Gothic" w:hAnsi="Century Gothic" w:eastAsia="Century Gothic" w:cs="Century Gothic"/>
          <w:color w:val="00B0F0"/>
          <w:sz w:val="24"/>
          <w:szCs w:val="24"/>
        </w:rPr>
      </w:pPr>
      <w:r w:rsidRPr="5B76AF0A">
        <w:rPr>
          <w:rFonts w:ascii="Century Gothic" w:hAnsi="Century Gothic" w:eastAsia="Century Gothic" w:cs="Century Gothic"/>
          <w:b/>
          <w:bCs/>
          <w:color w:val="00B0F0"/>
          <w:sz w:val="24"/>
          <w:szCs w:val="24"/>
          <w:u w:val="single"/>
          <w:lang w:val="en-GB"/>
        </w:rPr>
        <w:lastRenderedPageBreak/>
        <w:t>Communication and Interaction</w:t>
      </w:r>
    </w:p>
    <w:p w:rsidRPr="0075066D" w:rsidR="00A457C9" w:rsidP="5B76AF0A" w:rsidRDefault="47341FB6" w14:paraId="212803A9" w14:textId="50158118">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proofErr w:type="spellStart"/>
      <w:r w:rsidRPr="5B76AF0A">
        <w:rPr>
          <w:rFonts w:ascii="Century Gothic" w:hAnsi="Century Gothic" w:eastAsia="Century Gothic" w:cs="Century Gothic"/>
          <w:color w:val="000000" w:themeColor="text1"/>
          <w:sz w:val="24"/>
          <w:szCs w:val="24"/>
          <w:lang w:val="en-GB"/>
        </w:rPr>
        <w:t>WellComm</w:t>
      </w:r>
      <w:proofErr w:type="spellEnd"/>
      <w:r w:rsidRPr="5B76AF0A">
        <w:rPr>
          <w:rFonts w:ascii="Century Gothic" w:hAnsi="Century Gothic" w:eastAsia="Century Gothic" w:cs="Century Gothic"/>
          <w:color w:val="000000" w:themeColor="text1"/>
          <w:sz w:val="24"/>
          <w:szCs w:val="24"/>
          <w:lang w:val="en-GB"/>
        </w:rPr>
        <w:t xml:space="preserve"> Speech and Language screening tool</w:t>
      </w:r>
    </w:p>
    <w:p w:rsidR="0075066D" w:rsidP="5B76AF0A" w:rsidRDefault="0075066D" w14:paraId="0DD6A113" w14:textId="2A8DA66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Pr>
          <w:rFonts w:ascii="Century Gothic" w:hAnsi="Century Gothic" w:eastAsia="Century Gothic" w:cs="Century Gothic"/>
          <w:color w:val="000000" w:themeColor="text1"/>
          <w:sz w:val="24"/>
          <w:szCs w:val="24"/>
          <w:lang w:val="en-GB"/>
        </w:rPr>
        <w:t xml:space="preserve">Nuffield Early language Intervention </w:t>
      </w:r>
    </w:p>
    <w:p w:rsidR="00A457C9" w:rsidP="5B76AF0A" w:rsidRDefault="3C1B7F67" w14:paraId="1117501F" w14:textId="1F2E5D8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COMMUNICATE speech and language service – trained speech therapists supporting identified pupils weekly </w:t>
      </w:r>
      <w:r w:rsidRPr="5B76AF0A" w:rsidR="47341FB6">
        <w:rPr>
          <w:rFonts w:ascii="Century Gothic" w:hAnsi="Century Gothic" w:eastAsia="Century Gothic" w:cs="Century Gothic"/>
          <w:color w:val="000000" w:themeColor="text1"/>
          <w:sz w:val="24"/>
          <w:szCs w:val="24"/>
          <w:lang w:val="en-GB"/>
        </w:rPr>
        <w:t xml:space="preserve"> </w:t>
      </w:r>
    </w:p>
    <w:p w:rsidR="00A457C9" w:rsidP="7B8B1598" w:rsidRDefault="47341FB6" w14:paraId="16D57D03" w14:textId="674029B4">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Assessment on the Renfrew Language Scales tests.</w:t>
      </w:r>
    </w:p>
    <w:p w:rsidR="00A457C9" w:rsidP="7B8B1598" w:rsidRDefault="47341FB6" w14:paraId="3845DD2E" w14:textId="7C2B7EB9">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 xml:space="preserve">Speech and Language therapy (NHS) </w:t>
      </w:r>
    </w:p>
    <w:p w:rsidR="00A457C9" w:rsidP="7B8B1598" w:rsidRDefault="47341FB6" w14:paraId="29D9B04D" w14:textId="11470F88">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Makaton.</w:t>
      </w:r>
    </w:p>
    <w:p w:rsidR="00A457C9" w:rsidP="7B8B1598" w:rsidRDefault="47341FB6" w14:paraId="06CC52D6" w14:textId="2229841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‘Now and Next’ boards.</w:t>
      </w:r>
    </w:p>
    <w:p w:rsidR="2923C1BB" w:rsidP="5B76AF0A" w:rsidRDefault="2923C1BB" w14:paraId="5B9E154B" w14:textId="2FE2767E">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Visual timetable and visual cues for supporting communication</w:t>
      </w:r>
    </w:p>
    <w:p w:rsidR="2923C1BB" w:rsidP="5B76AF0A" w:rsidRDefault="2923C1BB" w14:paraId="262607AB" w14:textId="158B6964">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1B441E37">
        <w:rPr>
          <w:rFonts w:ascii="Century Gothic" w:hAnsi="Century Gothic" w:eastAsia="Century Gothic" w:cs="Century Gothic"/>
          <w:color w:val="000000" w:themeColor="text1"/>
          <w:sz w:val="24"/>
          <w:szCs w:val="24"/>
          <w:lang w:val="en-GB"/>
        </w:rPr>
        <w:t xml:space="preserve">Staff trained in Intensive Interaction and other specific speech and language difficulties, </w:t>
      </w:r>
      <w:r w:rsidRPr="1B441E37" w:rsidR="7146CAFB">
        <w:rPr>
          <w:rFonts w:ascii="Century Gothic" w:hAnsi="Century Gothic" w:eastAsia="Century Gothic" w:cs="Century Gothic"/>
          <w:color w:val="000000" w:themeColor="text1"/>
          <w:sz w:val="24"/>
          <w:szCs w:val="24"/>
          <w:lang w:val="en-GB"/>
        </w:rPr>
        <w:t>e.g.</w:t>
      </w:r>
      <w:r w:rsidRPr="1B441E37">
        <w:rPr>
          <w:rFonts w:ascii="Century Gothic" w:hAnsi="Century Gothic" w:eastAsia="Century Gothic" w:cs="Century Gothic"/>
          <w:color w:val="000000" w:themeColor="text1"/>
          <w:sz w:val="24"/>
          <w:szCs w:val="24"/>
          <w:lang w:val="en-GB"/>
        </w:rPr>
        <w:t xml:space="preserve"> stammering</w:t>
      </w:r>
    </w:p>
    <w:p w:rsidR="00A457C9" w:rsidP="7B8B1598" w:rsidRDefault="47341FB6" w14:paraId="1D499A17" w14:textId="65AAA16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 xml:space="preserve">1:1 and small group support using </w:t>
      </w:r>
      <w:proofErr w:type="spellStart"/>
      <w:r w:rsidRPr="7B8B1598">
        <w:rPr>
          <w:rFonts w:ascii="Century Gothic" w:hAnsi="Century Gothic" w:eastAsia="Century Gothic" w:cs="Century Gothic"/>
          <w:color w:val="000000" w:themeColor="text1"/>
          <w:sz w:val="24"/>
          <w:szCs w:val="24"/>
          <w:lang w:val="en-GB"/>
        </w:rPr>
        <w:t>WellComm</w:t>
      </w:r>
      <w:proofErr w:type="spellEnd"/>
      <w:r w:rsidRPr="7B8B1598">
        <w:rPr>
          <w:rFonts w:ascii="Century Gothic" w:hAnsi="Century Gothic" w:eastAsia="Century Gothic" w:cs="Century Gothic"/>
          <w:color w:val="000000" w:themeColor="text1"/>
          <w:sz w:val="24"/>
          <w:szCs w:val="24"/>
          <w:lang w:val="en-GB"/>
        </w:rPr>
        <w:t xml:space="preserve"> speech and language </w:t>
      </w:r>
    </w:p>
    <w:p w:rsidR="00A457C9" w:rsidP="7B8B1598" w:rsidRDefault="47341FB6" w14:paraId="61564D30" w14:textId="4CD9FE24">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Involvement of County Specialist education Service (SES) to support children with ASD and social and emotional difficulties.</w:t>
      </w:r>
    </w:p>
    <w:p w:rsidR="00A457C9" w:rsidP="7B8B1598" w:rsidRDefault="47341FB6" w14:paraId="7C73ABAF" w14:textId="3FBD88E0">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Lego therapy.</w:t>
      </w:r>
    </w:p>
    <w:p w:rsidR="00A457C9" w:rsidP="7B8B1598" w:rsidRDefault="47341FB6" w14:paraId="47F8A404" w14:textId="4999183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Involvement and support from Whole School Inclusion Team at SES.</w:t>
      </w:r>
    </w:p>
    <w:p w:rsidR="00A457C9" w:rsidP="7B8B1598" w:rsidRDefault="47341FB6" w14:paraId="465D26F7" w14:textId="10845280">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Involvement and support from Communication and Interaction Team at SES.</w:t>
      </w:r>
    </w:p>
    <w:p w:rsidR="020108D9" w:rsidP="5B76AF0A" w:rsidRDefault="020108D9" w14:paraId="63FD212C" w14:textId="2D05BDBF">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Staff trained in Picture Exchange Communication System</w:t>
      </w:r>
    </w:p>
    <w:p w:rsidR="02578CA2" w:rsidP="5B76AF0A" w:rsidRDefault="02578CA2" w14:paraId="30F1C30D" w14:textId="70C69C12">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Staff trained in Bucket Autism </w:t>
      </w:r>
    </w:p>
    <w:p w:rsidRPr="0075066D" w:rsidR="02578CA2" w:rsidP="0075066D" w:rsidRDefault="02578CA2" w14:paraId="14BBCBB8" w14:textId="33CABC1A">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1B441E37">
        <w:rPr>
          <w:rFonts w:ascii="Century Gothic" w:hAnsi="Century Gothic" w:eastAsia="Century Gothic" w:cs="Century Gothic"/>
          <w:color w:val="000000" w:themeColor="text1"/>
          <w:sz w:val="24"/>
          <w:szCs w:val="24"/>
          <w:lang w:val="en-GB"/>
        </w:rPr>
        <w:t xml:space="preserve">Own </w:t>
      </w:r>
      <w:r w:rsidRPr="1B441E37" w:rsidR="58CD4D67">
        <w:rPr>
          <w:rFonts w:ascii="Century Gothic" w:hAnsi="Century Gothic" w:eastAsia="Century Gothic" w:cs="Century Gothic"/>
          <w:color w:val="000000" w:themeColor="text1"/>
          <w:sz w:val="24"/>
          <w:szCs w:val="24"/>
          <w:lang w:val="en-GB"/>
        </w:rPr>
        <w:t>workstations</w:t>
      </w:r>
    </w:p>
    <w:p w:rsidRPr="0075066D" w:rsidR="02578CA2" w:rsidP="5B76AF0A" w:rsidRDefault="02578CA2" w14:paraId="25CE10FF" w14:textId="2C37872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Calm spaces and areas throughout the school </w:t>
      </w:r>
    </w:p>
    <w:p w:rsidRPr="0075066D" w:rsidR="02578CA2" w:rsidP="0075066D" w:rsidRDefault="02578CA2" w14:paraId="1F76A1DE" w14:textId="1BE76347">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0075066D">
        <w:rPr>
          <w:rFonts w:ascii="Century Gothic" w:hAnsi="Century Gothic" w:eastAsia="Century Gothic" w:cs="Century Gothic"/>
          <w:color w:val="000000" w:themeColor="text1"/>
          <w:sz w:val="24"/>
          <w:szCs w:val="24"/>
          <w:lang w:val="en-GB"/>
        </w:rPr>
        <w:t xml:space="preserve">Lunchtime nurture group </w:t>
      </w:r>
    </w:p>
    <w:p w:rsidR="48B09BD3" w:rsidP="5B76AF0A" w:rsidRDefault="48B09BD3" w14:paraId="52E71E5C" w14:textId="01D34D38">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WIDGIT software to provide visuals supporting learning</w:t>
      </w:r>
    </w:p>
    <w:p w:rsidR="48B09BD3" w:rsidP="5B76AF0A" w:rsidRDefault="48B09BD3" w14:paraId="19BD039E" w14:textId="2BAEBA15">
      <w:pPr>
        <w:pStyle w:val="ListParagraph"/>
        <w:numPr>
          <w:ilvl w:val="0"/>
          <w:numId w:val="31"/>
        </w:numPr>
        <w:shd w:val="clear" w:color="auto" w:fill="FFFFFF" w:themeFill="background1"/>
        <w:spacing w:line="276" w:lineRule="auto"/>
        <w:rPr>
          <w:rFonts w:ascii="Century Gothic" w:hAnsi="Century Gothic" w:eastAsia="Century Gothic" w:cs="Century Gothic"/>
          <w:color w:val="000000" w:themeColor="text1"/>
          <w:sz w:val="24"/>
          <w:szCs w:val="24"/>
        </w:rPr>
      </w:pPr>
      <w:r w:rsidRPr="4BD92E58" w:rsidR="48B09BD3">
        <w:rPr>
          <w:rFonts w:ascii="Century Gothic" w:hAnsi="Century Gothic" w:eastAsia="Century Gothic" w:cs="Century Gothic"/>
          <w:color w:val="000000" w:themeColor="text1" w:themeTint="FF" w:themeShade="FF"/>
          <w:sz w:val="24"/>
          <w:szCs w:val="24"/>
          <w:lang w:val="en-GB"/>
        </w:rPr>
        <w:t>Social Stories</w:t>
      </w:r>
    </w:p>
    <w:p w:rsidR="4BD92E58" w:rsidP="4BD92E58" w:rsidRDefault="4BD92E58" w14:paraId="6FC7C2F3" w14:textId="4A22338D">
      <w:pPr>
        <w:pStyle w:val="ListParagraph"/>
        <w:shd w:val="clear" w:color="auto" w:fill="FFFFFF" w:themeFill="background1"/>
        <w:spacing w:line="276" w:lineRule="auto"/>
        <w:ind w:left="720"/>
        <w:rPr>
          <w:rFonts w:ascii="Century Gothic" w:hAnsi="Century Gothic" w:eastAsia="Century Gothic" w:cs="Century Gothic"/>
          <w:color w:val="000000" w:themeColor="text1" w:themeTint="FF" w:themeShade="FF"/>
          <w:sz w:val="24"/>
          <w:szCs w:val="24"/>
          <w:lang w:val="en-GB"/>
        </w:rPr>
      </w:pPr>
    </w:p>
    <w:p w:rsidR="00A457C9" w:rsidP="7B8B1598" w:rsidRDefault="00A457C9" w14:paraId="30EA3869" w14:textId="0498C0E5">
      <w:pPr>
        <w:shd w:val="clear" w:color="auto" w:fill="FFFFFF" w:themeFill="background1"/>
        <w:spacing w:line="276" w:lineRule="auto"/>
        <w:ind w:left="720"/>
        <w:rPr>
          <w:rFonts w:ascii="Century Gothic" w:hAnsi="Century Gothic" w:eastAsia="Century Gothic" w:cs="Century Gothic"/>
          <w:color w:val="000000" w:themeColor="text1"/>
          <w:sz w:val="24"/>
          <w:szCs w:val="24"/>
        </w:rPr>
      </w:pPr>
    </w:p>
    <w:p w:rsidR="00A457C9" w:rsidP="7B8B1598" w:rsidRDefault="47341FB6" w14:paraId="5FEA14CE" w14:textId="3AFB3635">
      <w:pPr>
        <w:shd w:val="clear" w:color="auto" w:fill="FFFFFF" w:themeFill="background1"/>
        <w:spacing w:line="276" w:lineRule="auto"/>
        <w:rPr>
          <w:rFonts w:ascii="Century Gothic" w:hAnsi="Century Gothic" w:eastAsia="Century Gothic" w:cs="Century Gothic"/>
          <w:color w:val="00B0F0"/>
          <w:sz w:val="24"/>
          <w:szCs w:val="24"/>
        </w:rPr>
      </w:pPr>
      <w:r w:rsidRPr="7B8B1598">
        <w:rPr>
          <w:rFonts w:ascii="Century Gothic" w:hAnsi="Century Gothic" w:eastAsia="Century Gothic" w:cs="Century Gothic"/>
          <w:b/>
          <w:bCs/>
          <w:color w:val="00B0F0"/>
          <w:sz w:val="24"/>
          <w:szCs w:val="24"/>
          <w:u w:val="single"/>
          <w:lang w:val="en-GB"/>
        </w:rPr>
        <w:t>Cognition and Learning</w:t>
      </w:r>
    </w:p>
    <w:p w:rsidR="00A457C9" w:rsidP="7B8B1598" w:rsidRDefault="47341FB6" w14:paraId="38E1386C" w14:textId="06143FA8">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Dyslexia/SPLD/Phonological screening and intervention</w:t>
      </w:r>
    </w:p>
    <w:p w:rsidR="00A457C9" w:rsidP="7B8B1598" w:rsidRDefault="47341FB6" w14:paraId="2037BE99" w14:textId="1830D323">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lastRenderedPageBreak/>
        <w:t>Screening/ assessment on the British Picture Vocabulary Skills test (BPVS, Hertfordshire Phonological Awareness Assessment and specific English/ maths assessments.</w:t>
      </w:r>
    </w:p>
    <w:p w:rsidRPr="0075066D" w:rsidR="00A457C9" w:rsidP="2E1D03CC" w:rsidRDefault="47341FB6" w14:paraId="3424C84F" w14:textId="6B00C459">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4BD92E58" w:rsidR="1682C16C">
        <w:rPr>
          <w:rFonts w:ascii="Century Gothic" w:hAnsi="Century Gothic" w:eastAsia="Century Gothic" w:cs="Century Gothic"/>
          <w:color w:val="000000" w:themeColor="text1" w:themeTint="FF" w:themeShade="FF"/>
          <w:sz w:val="24"/>
          <w:szCs w:val="24"/>
          <w:lang w:val="en-GB"/>
        </w:rPr>
        <w:t>Dyslexia Gold</w:t>
      </w:r>
      <w:r w:rsidRPr="4BD92E58" w:rsidR="47341FB6">
        <w:rPr>
          <w:rFonts w:ascii="Century Gothic" w:hAnsi="Century Gothic" w:eastAsia="Century Gothic" w:cs="Century Gothic"/>
          <w:color w:val="000000" w:themeColor="text1" w:themeTint="FF" w:themeShade="FF"/>
          <w:sz w:val="24"/>
          <w:szCs w:val="24"/>
          <w:lang w:val="en-GB"/>
        </w:rPr>
        <w:t xml:space="preserve"> Spelling and Reading Programme </w:t>
      </w:r>
      <w:r w:rsidRPr="4BD92E58" w:rsidR="40B54D90">
        <w:rPr>
          <w:rFonts w:ascii="Century Gothic" w:hAnsi="Century Gothic" w:eastAsia="Century Gothic" w:cs="Century Gothic"/>
          <w:color w:val="000000" w:themeColor="text1" w:themeTint="FF" w:themeShade="FF"/>
          <w:sz w:val="24"/>
          <w:szCs w:val="24"/>
          <w:lang w:val="en-GB"/>
        </w:rPr>
        <w:t>and screening</w:t>
      </w:r>
    </w:p>
    <w:p w:rsidR="0075066D" w:rsidP="7B8B1598" w:rsidRDefault="0075066D" w14:paraId="3CB4DBB2" w14:textId="5823DBD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0075066D">
        <w:rPr>
          <w:rFonts w:ascii="Century Gothic" w:hAnsi="Century Gothic" w:eastAsia="Century Gothic" w:cs="Century Gothic"/>
          <w:color w:val="000000" w:themeColor="text1" w:themeTint="FF" w:themeShade="FF"/>
          <w:sz w:val="24"/>
          <w:szCs w:val="24"/>
          <w:lang w:val="en-GB"/>
        </w:rPr>
        <w:t>Fresh Start intervention</w:t>
      </w:r>
    </w:p>
    <w:p w:rsidR="1E70F0B7" w:rsidP="2E1D03CC" w:rsidRDefault="1E70F0B7" w14:paraId="19C15EE6" w14:textId="64928647">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1E70F0B7">
        <w:rPr>
          <w:rFonts w:ascii="Century Gothic" w:hAnsi="Century Gothic" w:eastAsia="Century Gothic" w:cs="Century Gothic"/>
          <w:color w:val="000000" w:themeColor="text1" w:themeTint="FF" w:themeShade="FF"/>
          <w:sz w:val="24"/>
          <w:szCs w:val="24"/>
          <w:lang w:val="en-GB"/>
        </w:rPr>
        <w:t>Active Literacy Kit</w:t>
      </w:r>
    </w:p>
    <w:p w:rsidR="00A457C9" w:rsidP="7B8B1598" w:rsidRDefault="47341FB6" w14:paraId="74C4D789" w14:textId="6B7F994E">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63FBA6DB">
        <w:rPr>
          <w:rFonts w:ascii="Century Gothic" w:hAnsi="Century Gothic" w:eastAsia="Century Gothic" w:cs="Century Gothic"/>
          <w:color w:val="000000" w:themeColor="text1" w:themeTint="FF" w:themeShade="FF"/>
          <w:sz w:val="24"/>
          <w:szCs w:val="24"/>
          <w:lang w:val="en-GB"/>
        </w:rPr>
        <w:t>WIDGIT software</w:t>
      </w:r>
    </w:p>
    <w:p w:rsidR="00A457C9" w:rsidP="7B8B1598" w:rsidRDefault="47341FB6" w14:paraId="0167EFF4" w14:textId="38D34E66">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47341FB6">
        <w:rPr>
          <w:rFonts w:ascii="Century Gothic" w:hAnsi="Century Gothic" w:eastAsia="Century Gothic" w:cs="Century Gothic"/>
          <w:color w:val="000000" w:themeColor="text1" w:themeTint="FF" w:themeShade="FF"/>
          <w:sz w:val="24"/>
          <w:szCs w:val="24"/>
          <w:lang w:val="en-GB"/>
        </w:rPr>
        <w:t>Involvement and support from Whole School Inclusion Team at SES.</w:t>
      </w:r>
    </w:p>
    <w:p w:rsidR="00A457C9" w:rsidP="7B8B1598" w:rsidRDefault="47341FB6" w14:paraId="7CE22A7B" w14:textId="38476984">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Involvement and support from Cognition and Learning Team at SES.</w:t>
      </w:r>
    </w:p>
    <w:p w:rsidR="053A125A" w:rsidP="5B76AF0A" w:rsidRDefault="053A125A" w14:paraId="498B8D6C" w14:textId="252A351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053A125A">
        <w:rPr>
          <w:rFonts w:ascii="Century Gothic" w:hAnsi="Century Gothic" w:eastAsia="Century Gothic" w:cs="Century Gothic"/>
          <w:color w:val="000000" w:themeColor="text1" w:themeTint="FF" w:themeShade="FF"/>
          <w:sz w:val="24"/>
          <w:szCs w:val="24"/>
          <w:lang w:val="en-GB"/>
        </w:rPr>
        <w:t>RWINc</w:t>
      </w:r>
      <w:r w:rsidRPr="2E1D03CC" w:rsidR="053A125A">
        <w:rPr>
          <w:rFonts w:ascii="Century Gothic" w:hAnsi="Century Gothic" w:eastAsia="Century Gothic" w:cs="Century Gothic"/>
          <w:color w:val="000000" w:themeColor="text1" w:themeTint="FF" w:themeShade="FF"/>
          <w:sz w:val="24"/>
          <w:szCs w:val="24"/>
          <w:lang w:val="en-GB"/>
        </w:rPr>
        <w:t xml:space="preserve"> interventions</w:t>
      </w:r>
    </w:p>
    <w:p w:rsidR="0D8C92F1" w:rsidP="2E1D03CC" w:rsidRDefault="0D8C92F1" w14:paraId="05B1B781" w14:textId="7C37BE39">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0D8C92F1">
        <w:rPr>
          <w:rFonts w:ascii="Century Gothic" w:hAnsi="Century Gothic" w:eastAsia="Century Gothic" w:cs="Century Gothic"/>
          <w:color w:val="000000" w:themeColor="text1" w:themeTint="FF" w:themeShade="FF"/>
          <w:sz w:val="24"/>
          <w:szCs w:val="24"/>
          <w:lang w:val="en-GB"/>
        </w:rPr>
        <w:t>Precisio</w:t>
      </w:r>
      <w:r w:rsidRPr="2E1D03CC" w:rsidR="0D8C92F1">
        <w:rPr>
          <w:rFonts w:ascii="Century Gothic" w:hAnsi="Century Gothic" w:eastAsia="Century Gothic" w:cs="Century Gothic"/>
          <w:color w:val="000000" w:themeColor="text1" w:themeTint="FF" w:themeShade="FF"/>
          <w:sz w:val="24"/>
          <w:szCs w:val="24"/>
          <w:lang w:val="en-GB"/>
        </w:rPr>
        <w:t>n</w:t>
      </w:r>
      <w:r w:rsidRPr="2E1D03CC" w:rsidR="0DFC895E">
        <w:rPr>
          <w:rFonts w:ascii="Century Gothic" w:hAnsi="Century Gothic" w:eastAsia="Century Gothic" w:cs="Century Gothic"/>
          <w:color w:val="000000" w:themeColor="text1" w:themeTint="FF" w:themeShade="FF"/>
          <w:sz w:val="24"/>
          <w:szCs w:val="24"/>
          <w:lang w:val="en-GB"/>
        </w:rPr>
        <w:t xml:space="preserve"> teachin</w:t>
      </w:r>
      <w:r w:rsidRPr="2E1D03CC" w:rsidR="0DFC895E">
        <w:rPr>
          <w:rFonts w:ascii="Century Gothic" w:hAnsi="Century Gothic" w:eastAsia="Century Gothic" w:cs="Century Gothic"/>
          <w:color w:val="000000" w:themeColor="text1" w:themeTint="FF" w:themeShade="FF"/>
          <w:sz w:val="24"/>
          <w:szCs w:val="24"/>
          <w:lang w:val="en-GB"/>
        </w:rPr>
        <w:t>g</w:t>
      </w:r>
    </w:p>
    <w:p w:rsidR="0DFC895E" w:rsidP="2E1D03CC" w:rsidRDefault="0DFC895E" w14:paraId="42FC4E21" w14:textId="13A2C77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lang w:val="en-GB"/>
        </w:rPr>
      </w:pPr>
      <w:r w:rsidRPr="2E1D03CC" w:rsidR="0DFC895E">
        <w:rPr>
          <w:rFonts w:ascii="Century Gothic" w:hAnsi="Century Gothic" w:eastAsia="Century Gothic" w:cs="Century Gothic"/>
          <w:color w:val="000000" w:themeColor="text1" w:themeTint="FF" w:themeShade="FF"/>
          <w:sz w:val="24"/>
          <w:szCs w:val="24"/>
          <w:lang w:val="en-GB"/>
        </w:rPr>
        <w:t>Dynamo Maths</w:t>
      </w:r>
      <w:r w:rsidRPr="2E1D03CC" w:rsidR="7A51BF53">
        <w:rPr>
          <w:rFonts w:ascii="Century Gothic" w:hAnsi="Century Gothic" w:eastAsia="Century Gothic" w:cs="Century Gothic"/>
          <w:color w:val="000000" w:themeColor="text1" w:themeTint="FF" w:themeShade="FF"/>
          <w:sz w:val="24"/>
          <w:szCs w:val="24"/>
          <w:lang w:val="en-GB"/>
        </w:rPr>
        <w:t xml:space="preserve"> Intervention and screening</w:t>
      </w:r>
    </w:p>
    <w:p w:rsidR="053A125A" w:rsidP="5B76AF0A" w:rsidRDefault="053A125A" w14:paraId="2C1F6E80" w14:textId="361D234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rPr>
        <w:t>Handwriting support</w:t>
      </w:r>
    </w:p>
    <w:p w:rsidR="053A125A" w:rsidP="5B76AF0A" w:rsidRDefault="053A125A" w14:paraId="113E9396" w14:textId="639F1150" w14:noSpellErr="1">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053A125A">
        <w:rPr>
          <w:rFonts w:ascii="Century Gothic" w:hAnsi="Century Gothic" w:eastAsia="Century Gothic" w:cs="Century Gothic"/>
          <w:color w:val="000000" w:themeColor="text1" w:themeTint="FF" w:themeShade="FF"/>
          <w:sz w:val="24"/>
          <w:szCs w:val="24"/>
        </w:rPr>
        <w:t xml:space="preserve">Extra reading sessions for </w:t>
      </w:r>
      <w:r w:rsidRPr="2E1D03CC" w:rsidR="053A125A">
        <w:rPr>
          <w:rFonts w:ascii="Century Gothic" w:hAnsi="Century Gothic" w:eastAsia="Century Gothic" w:cs="Century Gothic"/>
          <w:color w:val="000000" w:themeColor="text1" w:themeTint="FF" w:themeShade="FF"/>
          <w:sz w:val="24"/>
          <w:szCs w:val="24"/>
        </w:rPr>
        <w:t>identified</w:t>
      </w:r>
      <w:r w:rsidRPr="2E1D03CC" w:rsidR="053A125A">
        <w:rPr>
          <w:rFonts w:ascii="Century Gothic" w:hAnsi="Century Gothic" w:eastAsia="Century Gothic" w:cs="Century Gothic"/>
          <w:color w:val="000000" w:themeColor="text1" w:themeTint="FF" w:themeShade="FF"/>
          <w:sz w:val="24"/>
          <w:szCs w:val="24"/>
        </w:rPr>
        <w:t xml:space="preserve"> pupils </w:t>
      </w:r>
    </w:p>
    <w:p w:rsidR="5CEB47C2" w:rsidP="2E1D03CC" w:rsidRDefault="5CEB47C2" w14:paraId="757ADBAB" w14:textId="097A2311">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5CEB47C2">
        <w:rPr>
          <w:rFonts w:ascii="Century Gothic" w:hAnsi="Century Gothic" w:eastAsia="Century Gothic" w:cs="Century Gothic"/>
          <w:color w:val="000000" w:themeColor="text1" w:themeTint="FF" w:themeShade="FF"/>
          <w:sz w:val="24"/>
          <w:szCs w:val="24"/>
        </w:rPr>
        <w:t>Chromebook for writing support</w:t>
      </w:r>
    </w:p>
    <w:p w:rsidR="00A457C9" w:rsidP="7B8B1598" w:rsidRDefault="00A457C9" w14:paraId="176BDD3D" w14:textId="06ADC1AD">
      <w:pPr>
        <w:shd w:val="clear" w:color="auto" w:fill="FFFFFF" w:themeFill="background1"/>
        <w:spacing w:line="276" w:lineRule="auto"/>
        <w:ind w:left="720"/>
        <w:rPr>
          <w:rFonts w:ascii="Century Gothic" w:hAnsi="Century Gothic" w:eastAsia="Century Gothic" w:cs="Century Gothic"/>
          <w:color w:val="000000" w:themeColor="text1"/>
          <w:sz w:val="24"/>
          <w:szCs w:val="24"/>
        </w:rPr>
      </w:pPr>
    </w:p>
    <w:p w:rsidR="00A457C9" w:rsidP="7B8B1598" w:rsidRDefault="47341FB6" w14:paraId="20F9629D" w14:textId="5B26846F">
      <w:pPr>
        <w:shd w:val="clear" w:color="auto" w:fill="FFFFFF" w:themeFill="background1"/>
        <w:spacing w:line="276" w:lineRule="auto"/>
        <w:rPr>
          <w:rFonts w:ascii="Century Gothic" w:hAnsi="Century Gothic" w:eastAsia="Century Gothic" w:cs="Century Gothic"/>
          <w:color w:val="00B0F0"/>
          <w:sz w:val="24"/>
          <w:szCs w:val="24"/>
        </w:rPr>
      </w:pPr>
      <w:r w:rsidRPr="7B8B1598">
        <w:rPr>
          <w:rFonts w:ascii="Century Gothic" w:hAnsi="Century Gothic" w:eastAsia="Century Gothic" w:cs="Century Gothic"/>
          <w:b/>
          <w:bCs/>
          <w:color w:val="00B0F0"/>
          <w:sz w:val="24"/>
          <w:szCs w:val="24"/>
          <w:u w:val="single"/>
          <w:lang w:val="en-GB"/>
        </w:rPr>
        <w:t>Social, Emotional and Mental Health</w:t>
      </w:r>
    </w:p>
    <w:p w:rsidRPr="0075066D" w:rsidR="0075066D" w:rsidP="7B8B1598" w:rsidRDefault="0075066D" w14:paraId="331BD7DA" w14:textId="26F703C8">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Pr>
          <w:rFonts w:ascii="Century Gothic" w:hAnsi="Century Gothic" w:eastAsia="Century Gothic" w:cs="Century Gothic"/>
          <w:color w:val="000000" w:themeColor="text1"/>
          <w:sz w:val="24"/>
          <w:szCs w:val="24"/>
        </w:rPr>
        <w:t>Emotional Literacy Support Assistant</w:t>
      </w:r>
    </w:p>
    <w:p w:rsidR="00A457C9" w:rsidP="7B8B1598" w:rsidRDefault="47341FB6" w14:paraId="43931A8A" w14:textId="3B4DCF70">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Support from SEMH team at SES.</w:t>
      </w:r>
    </w:p>
    <w:p w:rsidR="79872A88" w:rsidP="5B76AF0A" w:rsidRDefault="79872A88" w14:paraId="3AE68A66" w14:textId="7B58D51E">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1B441E37">
        <w:rPr>
          <w:rFonts w:ascii="Century Gothic" w:hAnsi="Century Gothic" w:eastAsia="Century Gothic" w:cs="Century Gothic"/>
          <w:color w:val="000000" w:themeColor="text1"/>
          <w:sz w:val="24"/>
          <w:szCs w:val="24"/>
          <w:lang w:val="en-GB"/>
        </w:rPr>
        <w:t xml:space="preserve">Social Skills groups including Time </w:t>
      </w:r>
      <w:r w:rsidRPr="1B441E37" w:rsidR="74715E37">
        <w:rPr>
          <w:rFonts w:ascii="Century Gothic" w:hAnsi="Century Gothic" w:eastAsia="Century Gothic" w:cs="Century Gothic"/>
          <w:color w:val="000000" w:themeColor="text1"/>
          <w:sz w:val="24"/>
          <w:szCs w:val="24"/>
          <w:lang w:val="en-GB"/>
        </w:rPr>
        <w:t>to</w:t>
      </w:r>
      <w:r w:rsidRPr="1B441E37">
        <w:rPr>
          <w:rFonts w:ascii="Century Gothic" w:hAnsi="Century Gothic" w:eastAsia="Century Gothic" w:cs="Century Gothic"/>
          <w:color w:val="000000" w:themeColor="text1"/>
          <w:sz w:val="24"/>
          <w:szCs w:val="24"/>
          <w:lang w:val="en-GB"/>
        </w:rPr>
        <w:t xml:space="preserve"> Talk</w:t>
      </w:r>
    </w:p>
    <w:p w:rsidR="79872A88" w:rsidP="5B76AF0A" w:rsidRDefault="79872A88" w14:paraId="5A735304" w14:textId="11FB5876">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Soft Start following transitions</w:t>
      </w:r>
    </w:p>
    <w:p w:rsidR="79872A88" w:rsidP="5B76AF0A" w:rsidRDefault="79872A88" w14:paraId="201C06CD" w14:textId="5B0A1CA2">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Bespoke timetables if required</w:t>
      </w:r>
    </w:p>
    <w:p w:rsidRPr="0075066D" w:rsidR="79872A88" w:rsidP="0075066D" w:rsidRDefault="79872A88" w14:paraId="2100EE82" w14:textId="33E22CC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Calm spaces and areas identified in the school</w:t>
      </w:r>
    </w:p>
    <w:p w:rsidR="5BA4C2EA" w:rsidP="5B76AF0A" w:rsidRDefault="5BA4C2EA" w14:paraId="361A9B6F" w14:textId="376638A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 xml:space="preserve">Brain and </w:t>
      </w:r>
      <w:r w:rsidR="0075066D">
        <w:rPr>
          <w:rFonts w:ascii="Century Gothic" w:hAnsi="Century Gothic" w:eastAsia="Century Gothic" w:cs="Century Gothic"/>
          <w:color w:val="000000" w:themeColor="text1"/>
          <w:sz w:val="24"/>
          <w:szCs w:val="24"/>
          <w:lang w:val="en-GB"/>
        </w:rPr>
        <w:t>sensory/</w:t>
      </w:r>
      <w:r w:rsidRPr="5B76AF0A">
        <w:rPr>
          <w:rFonts w:ascii="Century Gothic" w:hAnsi="Century Gothic" w:eastAsia="Century Gothic" w:cs="Century Gothic"/>
          <w:color w:val="000000" w:themeColor="text1"/>
          <w:sz w:val="24"/>
          <w:szCs w:val="24"/>
          <w:lang w:val="en-GB"/>
        </w:rPr>
        <w:t>movement breaks incorporated into daily routine</w:t>
      </w:r>
    </w:p>
    <w:p w:rsidR="79872A88" w:rsidP="5B76AF0A" w:rsidRDefault="79872A88" w14:paraId="0EC18CA5" w14:textId="6E13AA56">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Lego therapy</w:t>
      </w:r>
    </w:p>
    <w:p w:rsidR="00260071" w:rsidP="5B76AF0A" w:rsidRDefault="00260071" w14:paraId="1415A02C" w14:textId="4280AB1E">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Pr>
          <w:rFonts w:ascii="Century Gothic" w:hAnsi="Century Gothic" w:eastAsia="Century Gothic" w:cs="Century Gothic"/>
          <w:color w:val="000000" w:themeColor="text1"/>
          <w:sz w:val="24"/>
          <w:szCs w:val="24"/>
          <w:lang w:val="en-GB"/>
        </w:rPr>
        <w:t>Forest schools</w:t>
      </w:r>
    </w:p>
    <w:p w:rsidR="79872A88" w:rsidP="5B76AF0A" w:rsidRDefault="79872A88" w14:paraId="6C78241D" w14:textId="3AAA66E7">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Lunchtime nurture group</w:t>
      </w:r>
    </w:p>
    <w:p w:rsidR="79872A88" w:rsidP="5B76AF0A" w:rsidRDefault="79872A88" w14:paraId="09548528" w14:textId="2AD5EFA8">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t>Own workstations</w:t>
      </w:r>
    </w:p>
    <w:p w:rsidR="00526BE7" w:rsidP="5B76AF0A" w:rsidRDefault="00526BE7" w14:paraId="30C6E0F5" w14:textId="4E9DDC27">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2E1D03CC" w:rsidR="00526BE7">
        <w:rPr>
          <w:rFonts w:ascii="Century Gothic" w:hAnsi="Century Gothic" w:eastAsia="Century Gothic" w:cs="Century Gothic"/>
          <w:color w:val="000000" w:themeColor="text1" w:themeTint="FF" w:themeShade="FF"/>
          <w:sz w:val="24"/>
          <w:szCs w:val="24"/>
          <w:lang w:val="en-GB"/>
        </w:rPr>
        <w:t>Breakfast Club</w:t>
      </w:r>
    </w:p>
    <w:p w:rsidR="160DCD8A" w:rsidP="2E1D03CC" w:rsidRDefault="160DCD8A" w14:paraId="6DA38C20" w14:textId="04AB3D7F">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lang w:val="en-GB"/>
        </w:rPr>
      </w:pPr>
      <w:r w:rsidRPr="2E1D03CC" w:rsidR="160DCD8A">
        <w:rPr>
          <w:rFonts w:ascii="Century Gothic" w:hAnsi="Century Gothic" w:eastAsia="Century Gothic" w:cs="Century Gothic"/>
          <w:color w:val="000000" w:themeColor="text1" w:themeTint="FF" w:themeShade="FF"/>
          <w:sz w:val="24"/>
          <w:szCs w:val="24"/>
          <w:lang w:val="en-GB"/>
        </w:rPr>
        <w:t>Zones of Regulation</w:t>
      </w:r>
    </w:p>
    <w:p w:rsidR="160DCD8A" w:rsidP="2E1D03CC" w:rsidRDefault="160DCD8A" w14:paraId="199A147B" w14:textId="36B7ED2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lang w:val="en-GB"/>
        </w:rPr>
      </w:pPr>
      <w:r w:rsidRPr="2E1D03CC" w:rsidR="160DCD8A">
        <w:rPr>
          <w:rFonts w:ascii="Century Gothic" w:hAnsi="Century Gothic" w:eastAsia="Century Gothic" w:cs="Century Gothic"/>
          <w:color w:val="000000" w:themeColor="text1" w:themeTint="FF" w:themeShade="FF"/>
          <w:sz w:val="24"/>
          <w:szCs w:val="24"/>
          <w:lang w:val="en-GB"/>
        </w:rPr>
        <w:t>Sensory Room</w:t>
      </w:r>
    </w:p>
    <w:p w:rsidR="79872A88" w:rsidP="5B76AF0A" w:rsidRDefault="79872A88" w14:paraId="7BA1001C" w14:textId="4D5E03B1">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lang w:val="en-GB"/>
        </w:rPr>
      </w:pPr>
      <w:r w:rsidRPr="5B76AF0A">
        <w:rPr>
          <w:rFonts w:ascii="Century Gothic" w:hAnsi="Century Gothic" w:eastAsia="Century Gothic" w:cs="Century Gothic"/>
          <w:color w:val="000000" w:themeColor="text1"/>
          <w:sz w:val="24"/>
          <w:szCs w:val="24"/>
          <w:lang w:val="en-GB"/>
        </w:rPr>
        <w:lastRenderedPageBreak/>
        <w:t xml:space="preserve">Access to TAs if required for ‘talk time’ </w:t>
      </w:r>
    </w:p>
    <w:p w:rsidR="00A457C9" w:rsidP="7B8B1598" w:rsidRDefault="47341FB6" w14:paraId="0C13DA93" w14:textId="005C09F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7B8B1598">
        <w:rPr>
          <w:rFonts w:ascii="Century Gothic" w:hAnsi="Century Gothic" w:eastAsia="Century Gothic" w:cs="Century Gothic"/>
          <w:color w:val="000000" w:themeColor="text1"/>
          <w:sz w:val="24"/>
          <w:szCs w:val="24"/>
          <w:lang w:val="en-GB"/>
        </w:rPr>
        <w:t>Strategies and interventions to support pupils with SEMH</w:t>
      </w:r>
    </w:p>
    <w:p w:rsidR="00A457C9" w:rsidP="5B76AF0A" w:rsidRDefault="47341FB6" w14:paraId="5B323998" w14:textId="2B0CD96A">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Referrals to mental health services for children and young people via the </w:t>
      </w:r>
      <w:proofErr w:type="spellStart"/>
      <w:r w:rsidRPr="5B76AF0A">
        <w:rPr>
          <w:rFonts w:ascii="Century Gothic" w:hAnsi="Century Gothic" w:eastAsia="Century Gothic" w:cs="Century Gothic"/>
          <w:color w:val="000000" w:themeColor="text1"/>
          <w:sz w:val="24"/>
          <w:szCs w:val="24"/>
          <w:lang w:val="en-GB"/>
        </w:rPr>
        <w:t>The</w:t>
      </w:r>
      <w:proofErr w:type="spellEnd"/>
      <w:r w:rsidRPr="5B76AF0A">
        <w:rPr>
          <w:rFonts w:ascii="Century Gothic" w:hAnsi="Century Gothic" w:eastAsia="Century Gothic" w:cs="Century Gothic"/>
          <w:color w:val="000000" w:themeColor="text1"/>
          <w:sz w:val="24"/>
          <w:szCs w:val="24"/>
          <w:lang w:val="en-GB"/>
        </w:rPr>
        <w:t xml:space="preserve"> Emotional Wellbeing Hub and/or Educational Primary Mental Health Workers</w:t>
      </w:r>
    </w:p>
    <w:p w:rsidR="00A457C9" w:rsidP="7B8B1598" w:rsidRDefault="47341FB6" w14:paraId="457650A1" w14:textId="2292369C">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47341FB6">
        <w:rPr>
          <w:rFonts w:ascii="Century Gothic" w:hAnsi="Century Gothic" w:eastAsia="Century Gothic" w:cs="Century Gothic"/>
          <w:color w:val="000000" w:themeColor="text1" w:themeTint="FF" w:themeShade="FF"/>
          <w:sz w:val="24"/>
          <w:szCs w:val="24"/>
          <w:lang w:val="en-GB"/>
        </w:rPr>
        <w:t>Emotional Literacy resources and strategies</w:t>
      </w:r>
    </w:p>
    <w:p w:rsidR="316D1FF4" w:rsidP="2E1D03CC" w:rsidRDefault="316D1FF4" w14:paraId="4CC714A4" w14:textId="0BA5C178">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316D1FF4">
        <w:rPr>
          <w:rFonts w:ascii="Century Gothic" w:hAnsi="Century Gothic" w:eastAsia="Century Gothic" w:cs="Century Gothic"/>
          <w:color w:val="000000" w:themeColor="text1" w:themeTint="FF" w:themeShade="FF"/>
          <w:sz w:val="24"/>
          <w:szCs w:val="24"/>
          <w:lang w:val="en-GB"/>
        </w:rPr>
        <w:t>Forest Schools</w:t>
      </w:r>
    </w:p>
    <w:p w:rsidR="44F72532" w:rsidP="2E1D03CC" w:rsidRDefault="44F72532" w14:paraId="4CC2CBAB" w14:textId="06D48B94">
      <w:pPr>
        <w:pStyle w:val="ListParagraph"/>
        <w:numPr>
          <w:ilvl w:val="0"/>
          <w:numId w:val="21"/>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44F72532">
        <w:rPr>
          <w:rFonts w:ascii="Century Gothic" w:hAnsi="Century Gothic" w:eastAsia="Century Gothic" w:cs="Century Gothic"/>
          <w:color w:val="000000" w:themeColor="text1" w:themeTint="FF" w:themeShade="FF"/>
          <w:sz w:val="24"/>
          <w:szCs w:val="24"/>
          <w:lang w:val="en-GB"/>
        </w:rPr>
        <w:t>Staff trained in Therapeutic Training and Restorative Practice</w:t>
      </w:r>
    </w:p>
    <w:p w:rsidR="00A457C9" w:rsidP="7B8B1598" w:rsidRDefault="00A457C9" w14:paraId="3D09B52A" w14:textId="19C86CA2">
      <w:pPr>
        <w:shd w:val="clear" w:color="auto" w:fill="FFFFFF" w:themeFill="background1"/>
        <w:spacing w:line="276" w:lineRule="auto"/>
        <w:rPr>
          <w:rFonts w:ascii="Century Gothic" w:hAnsi="Century Gothic" w:eastAsia="Century Gothic" w:cs="Century Gothic"/>
          <w:color w:val="000000" w:themeColor="text1"/>
          <w:sz w:val="24"/>
          <w:szCs w:val="24"/>
        </w:rPr>
      </w:pPr>
    </w:p>
    <w:p w:rsidR="00A457C9" w:rsidP="7B8B1598" w:rsidRDefault="47341FB6" w14:paraId="3BD23873" w14:textId="109FEDC1">
      <w:pPr>
        <w:shd w:val="clear" w:color="auto" w:fill="FFFFFF" w:themeFill="background1"/>
        <w:spacing w:line="276" w:lineRule="auto"/>
        <w:rPr>
          <w:rFonts w:ascii="Century Gothic" w:hAnsi="Century Gothic" w:eastAsia="Century Gothic" w:cs="Century Gothic"/>
          <w:b/>
          <w:bCs/>
          <w:color w:val="00B0F0"/>
          <w:sz w:val="24"/>
          <w:szCs w:val="24"/>
          <w:u w:val="single"/>
          <w:lang w:val="en-GB"/>
        </w:rPr>
      </w:pPr>
      <w:r w:rsidRPr="7B8B1598">
        <w:rPr>
          <w:rFonts w:ascii="Century Gothic" w:hAnsi="Century Gothic" w:eastAsia="Century Gothic" w:cs="Century Gothic"/>
          <w:b/>
          <w:bCs/>
          <w:color w:val="00B0F0"/>
          <w:sz w:val="24"/>
          <w:szCs w:val="24"/>
          <w:u w:val="single"/>
          <w:lang w:val="en-GB"/>
        </w:rPr>
        <w:t>Sensory and/or Physical</w:t>
      </w:r>
    </w:p>
    <w:p w:rsidR="00A457C9" w:rsidP="7B8B1598" w:rsidRDefault="47341FB6" w14:paraId="481F5758" w14:textId="325EDE14">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Specialist equipment</w:t>
      </w:r>
    </w:p>
    <w:p w:rsidR="3DE6A98F" w:rsidP="5B76AF0A" w:rsidRDefault="3DE6A98F" w14:paraId="6C7B667A" w14:textId="44CF9A7D">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3DE6A98F">
        <w:rPr>
          <w:rFonts w:ascii="Century Gothic" w:hAnsi="Century Gothic" w:eastAsia="Century Gothic" w:cs="Century Gothic"/>
          <w:color w:val="000000" w:themeColor="text1" w:themeTint="FF" w:themeShade="FF"/>
          <w:sz w:val="24"/>
          <w:szCs w:val="24"/>
          <w:lang w:val="en-GB"/>
        </w:rPr>
        <w:t xml:space="preserve">Sensory </w:t>
      </w:r>
      <w:r w:rsidRPr="2E1D03CC" w:rsidR="58772B46">
        <w:rPr>
          <w:rFonts w:ascii="Century Gothic" w:hAnsi="Century Gothic" w:eastAsia="Century Gothic" w:cs="Century Gothic"/>
          <w:color w:val="000000" w:themeColor="text1" w:themeTint="FF" w:themeShade="FF"/>
          <w:sz w:val="24"/>
          <w:szCs w:val="24"/>
          <w:lang w:val="en-GB"/>
        </w:rPr>
        <w:t>room</w:t>
      </w:r>
    </w:p>
    <w:p w:rsidR="3DE6A98F" w:rsidP="5B76AF0A" w:rsidRDefault="3DE6A98F" w14:paraId="411E51A0" w14:textId="343AA1EF">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Brain and movement breaks</w:t>
      </w:r>
    </w:p>
    <w:p w:rsidR="00A457C9" w:rsidP="5B76AF0A" w:rsidRDefault="47341FB6" w14:paraId="5DC092A7" w14:textId="7C015A7A">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School nursing team involvement</w:t>
      </w:r>
    </w:p>
    <w:p w:rsidR="00A457C9" w:rsidP="5B76AF0A" w:rsidRDefault="47341FB6" w14:paraId="6D1A19DE" w14:textId="27E5F948">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2E1D03CC" w:rsidR="47341FB6">
        <w:rPr>
          <w:rFonts w:ascii="Century Gothic" w:hAnsi="Century Gothic" w:eastAsia="Century Gothic" w:cs="Century Gothic"/>
          <w:color w:val="000000" w:themeColor="text1" w:themeTint="FF" w:themeShade="FF"/>
          <w:sz w:val="24"/>
          <w:szCs w:val="24"/>
          <w:lang w:val="en-GB"/>
        </w:rPr>
        <w:t>Referrals to OT</w:t>
      </w:r>
    </w:p>
    <w:p w:rsidR="089027B5" w:rsidP="2E1D03CC" w:rsidRDefault="089027B5" w14:paraId="0AAAEE11" w14:textId="7FB8885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themeTint="FF" w:themeShade="FF"/>
          <w:sz w:val="24"/>
          <w:szCs w:val="24"/>
        </w:rPr>
      </w:pPr>
      <w:r w:rsidRPr="2E1D03CC" w:rsidR="089027B5">
        <w:rPr>
          <w:rFonts w:ascii="Century Gothic" w:hAnsi="Century Gothic" w:eastAsia="Century Gothic" w:cs="Century Gothic"/>
          <w:color w:val="000000" w:themeColor="text1" w:themeTint="FF" w:themeShade="FF"/>
          <w:sz w:val="24"/>
          <w:szCs w:val="24"/>
          <w:lang w:val="en-GB"/>
        </w:rPr>
        <w:t>Sensory toys – fidget, soothing</w:t>
      </w:r>
    </w:p>
    <w:p w:rsidR="00A457C9" w:rsidP="5B76AF0A" w:rsidRDefault="47341FB6" w14:paraId="7D75478D" w14:textId="1462F1E0">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Fine motor skills development through bespoke interventions</w:t>
      </w:r>
    </w:p>
    <w:p w:rsidR="00A457C9" w:rsidP="5B76AF0A" w:rsidRDefault="47341FB6" w14:paraId="3D826760" w14:textId="0DBE047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Involvement of Sensory and Communication team</w:t>
      </w:r>
    </w:p>
    <w:p w:rsidR="00A457C9" w:rsidP="5B76AF0A" w:rsidRDefault="47341FB6" w14:paraId="4F4E4AFE" w14:textId="1F7307EA">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Medical</w:t>
      </w:r>
      <w:r w:rsidRPr="5B76AF0A" w:rsidR="60DADA7B">
        <w:rPr>
          <w:rFonts w:ascii="Century Gothic" w:hAnsi="Century Gothic" w:eastAsia="Century Gothic" w:cs="Century Gothic"/>
          <w:color w:val="000000" w:themeColor="text1"/>
          <w:sz w:val="24"/>
          <w:szCs w:val="24"/>
          <w:lang w:val="en-GB"/>
        </w:rPr>
        <w:t xml:space="preserve"> Room</w:t>
      </w:r>
    </w:p>
    <w:p w:rsidRPr="00260071" w:rsidR="60DADA7B" w:rsidP="5B76AF0A" w:rsidRDefault="60DADA7B" w14:paraId="501B1B13" w14:textId="55BE96B3">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Intimate Care plan</w:t>
      </w:r>
    </w:p>
    <w:p w:rsidR="00260071" w:rsidP="5B76AF0A" w:rsidRDefault="00260071" w14:paraId="79A59E4B" w14:textId="642934C3">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Pr>
          <w:rFonts w:ascii="Century Gothic" w:hAnsi="Century Gothic" w:eastAsia="Century Gothic" w:cs="Century Gothic"/>
          <w:color w:val="000000" w:themeColor="text1"/>
          <w:sz w:val="24"/>
          <w:szCs w:val="24"/>
          <w:lang w:val="en-GB"/>
        </w:rPr>
        <w:t>Forest schools</w:t>
      </w:r>
    </w:p>
    <w:p w:rsidR="00A457C9" w:rsidP="5B76AF0A" w:rsidRDefault="60DADA7B" w14:paraId="1290C15A" w14:textId="763A7274">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 xml:space="preserve">Health </w:t>
      </w:r>
      <w:r w:rsidRPr="5B76AF0A" w:rsidR="47341FB6">
        <w:rPr>
          <w:rFonts w:ascii="Century Gothic" w:hAnsi="Century Gothic" w:eastAsia="Century Gothic" w:cs="Century Gothic"/>
          <w:color w:val="000000" w:themeColor="text1"/>
          <w:sz w:val="24"/>
          <w:szCs w:val="24"/>
          <w:lang w:val="en-GB"/>
        </w:rPr>
        <w:t>Care plans</w:t>
      </w:r>
    </w:p>
    <w:p w:rsidR="00A457C9" w:rsidP="5B76AF0A" w:rsidRDefault="47341FB6" w14:paraId="53694A15" w14:textId="0689DE23">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Wheelchair access to most areas of the school (via ramps)</w:t>
      </w:r>
    </w:p>
    <w:p w:rsidR="00A457C9" w:rsidP="5B76AF0A" w:rsidRDefault="47341FB6" w14:paraId="0BA9E701" w14:textId="0DBF92B5">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School nursing team involvement</w:t>
      </w:r>
    </w:p>
    <w:p w:rsidR="00A457C9" w:rsidP="5B76AF0A" w:rsidRDefault="47341FB6" w14:paraId="3E99D29D" w14:textId="53A8153C">
      <w:pPr>
        <w:pStyle w:val="ListParagraph"/>
        <w:numPr>
          <w:ilvl w:val="0"/>
          <w:numId w:val="10"/>
        </w:numPr>
        <w:shd w:val="clear" w:color="auto" w:fill="FFFFFF" w:themeFill="background1"/>
        <w:spacing w:line="276" w:lineRule="auto"/>
        <w:rPr>
          <w:rFonts w:ascii="Century Gothic" w:hAnsi="Century Gothic" w:eastAsia="Century Gothic" w:cs="Century Gothic"/>
          <w:color w:val="000000" w:themeColor="text1"/>
          <w:sz w:val="24"/>
          <w:szCs w:val="24"/>
        </w:rPr>
      </w:pPr>
      <w:r w:rsidRPr="5B76AF0A">
        <w:rPr>
          <w:rFonts w:ascii="Century Gothic" w:hAnsi="Century Gothic" w:eastAsia="Century Gothic" w:cs="Century Gothic"/>
          <w:color w:val="000000" w:themeColor="text1"/>
          <w:sz w:val="24"/>
          <w:szCs w:val="24"/>
          <w:lang w:val="en-GB"/>
        </w:rPr>
        <w:t>If required, staff will be trained to support specific conditions e.g. EB / diabetes training</w:t>
      </w:r>
    </w:p>
    <w:p w:rsidR="00A457C9" w:rsidP="7B8B1598" w:rsidRDefault="00A457C9" w14:paraId="0B50A588" w14:textId="488BE65B">
      <w:pPr>
        <w:shd w:val="clear" w:color="auto" w:fill="FFFFFF" w:themeFill="background1"/>
        <w:spacing w:line="276" w:lineRule="auto"/>
        <w:rPr>
          <w:rFonts w:ascii="Arial" w:hAnsi="Arial" w:eastAsia="Arial" w:cs="Arial"/>
          <w:color w:val="000000" w:themeColor="text1"/>
        </w:rPr>
      </w:pPr>
    </w:p>
    <w:p w:rsidR="00A457C9" w:rsidRDefault="00797FDC" w14:paraId="00000036" w14:textId="6439FD71">
      <w:pPr>
        <w:jc w:val="both"/>
        <w:rPr>
          <w:rFonts w:ascii="Century Gothic" w:hAnsi="Century Gothic" w:eastAsia="Century Gothic" w:cs="Century Gothic"/>
          <w:sz w:val="24"/>
          <w:szCs w:val="24"/>
        </w:rPr>
      </w:pPr>
      <w:r w:rsidRPr="34702502">
        <w:rPr>
          <w:rFonts w:ascii="Century Gothic" w:hAnsi="Century Gothic" w:eastAsia="Century Gothic" w:cs="Century Gothic"/>
          <w:sz w:val="24"/>
          <w:szCs w:val="24"/>
        </w:rPr>
        <w:t xml:space="preserve">Quality first teaching will be provided to all pupils and this way of teaching includes continuous assessment, for example checking that the child understands at different points throughout the lesson.  The class teacher will continually review progress through both formative and summative assessments (everyday class work and </w:t>
      </w:r>
      <w:r w:rsidRPr="34702502" w:rsidR="5FFEE039">
        <w:rPr>
          <w:rFonts w:ascii="Century Gothic" w:hAnsi="Century Gothic" w:eastAsia="Century Gothic" w:cs="Century Gothic"/>
          <w:sz w:val="24"/>
          <w:szCs w:val="24"/>
        </w:rPr>
        <w:t xml:space="preserve">termly </w:t>
      </w:r>
      <w:r w:rsidRPr="34702502">
        <w:rPr>
          <w:rFonts w:ascii="Century Gothic" w:hAnsi="Century Gothic" w:eastAsia="Century Gothic" w:cs="Century Gothic"/>
          <w:sz w:val="24"/>
          <w:szCs w:val="24"/>
        </w:rPr>
        <w:t xml:space="preserve">tests) and the leadership team will look at progress data to identify as quickly as possible any children who are not making expected progress. </w:t>
      </w:r>
    </w:p>
    <w:p w:rsidR="00A457C9" w:rsidRDefault="00A457C9" w14:paraId="00000037" w14:textId="77777777">
      <w:pPr>
        <w:jc w:val="both"/>
        <w:rPr>
          <w:rFonts w:ascii="Century Gothic" w:hAnsi="Century Gothic" w:eastAsia="Century Gothic" w:cs="Century Gothic"/>
          <w:sz w:val="24"/>
          <w:szCs w:val="24"/>
        </w:rPr>
      </w:pPr>
    </w:p>
    <w:p w:rsidR="00A457C9" w:rsidP="34702502" w:rsidRDefault="00797FDC" w14:paraId="00000038" w14:textId="3841733D">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34702502">
        <w:rPr>
          <w:rFonts w:ascii="Century Gothic" w:hAnsi="Century Gothic" w:eastAsia="Century Gothic" w:cs="Century Gothic"/>
          <w:color w:val="000000" w:themeColor="text1"/>
          <w:sz w:val="24"/>
          <w:szCs w:val="24"/>
        </w:rPr>
        <w:lastRenderedPageBreak/>
        <w:t xml:space="preserve">Parents are informed of the progress their child is making through parents’ evenings, meetings, school reports and Class Dojo or </w:t>
      </w:r>
      <w:r w:rsidRPr="34702502" w:rsidR="5CB7E460">
        <w:rPr>
          <w:rFonts w:ascii="Century Gothic" w:hAnsi="Century Gothic" w:eastAsia="Century Gothic" w:cs="Century Gothic"/>
          <w:color w:val="000000" w:themeColor="text1"/>
          <w:sz w:val="24"/>
          <w:szCs w:val="24"/>
        </w:rPr>
        <w:t>Arc.</w:t>
      </w:r>
      <w:r w:rsidRPr="34702502">
        <w:rPr>
          <w:rFonts w:ascii="Century Gothic" w:hAnsi="Century Gothic" w:eastAsia="Century Gothic" w:cs="Century Gothic"/>
          <w:color w:val="000000" w:themeColor="text1"/>
          <w:sz w:val="24"/>
          <w:szCs w:val="24"/>
        </w:rPr>
        <w:t xml:space="preserve"> Where a class teacher has concerns about a child’s progress, the parents will be informed and in the first instance some extra, targeted support in class may be provided. </w:t>
      </w:r>
    </w:p>
    <w:p w:rsidR="00A457C9" w:rsidRDefault="00A457C9" w14:paraId="00000039"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P="1B441E37" w:rsidRDefault="00797FDC" w14:paraId="0000003A" w14:textId="502AE6B6">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color w:val="000000" w:themeColor="text1"/>
          <w:sz w:val="24"/>
          <w:szCs w:val="24"/>
        </w:rPr>
        <w:t xml:space="preserve">Where progress continues to be limited, more </w:t>
      </w:r>
      <w:proofErr w:type="spellStart"/>
      <w:r w:rsidRPr="1B441E37" w:rsidR="433461EB">
        <w:rPr>
          <w:rFonts w:ascii="Century Gothic" w:hAnsi="Century Gothic" w:eastAsia="Century Gothic" w:cs="Century Gothic"/>
          <w:color w:val="000000" w:themeColor="text1"/>
          <w:sz w:val="24"/>
          <w:szCs w:val="24"/>
        </w:rPr>
        <w:t>individualised</w:t>
      </w:r>
      <w:proofErr w:type="spellEnd"/>
      <w:r w:rsidRPr="1B441E37">
        <w:rPr>
          <w:rFonts w:ascii="Century Gothic" w:hAnsi="Century Gothic" w:eastAsia="Century Gothic" w:cs="Century Gothic"/>
          <w:color w:val="000000" w:themeColor="text1"/>
          <w:sz w:val="24"/>
          <w:szCs w:val="24"/>
        </w:rPr>
        <w:t xml:space="preserve"> support may be provided. </w:t>
      </w:r>
      <w:r w:rsidRPr="1B441E37" w:rsidR="5E852F8C">
        <w:rPr>
          <w:rFonts w:ascii="Century Gothic" w:hAnsi="Century Gothic" w:eastAsia="Century Gothic" w:cs="Century Gothic"/>
          <w:color w:val="000000" w:themeColor="text1"/>
          <w:sz w:val="24"/>
          <w:szCs w:val="24"/>
        </w:rPr>
        <w:t>W</w:t>
      </w:r>
      <w:r w:rsidRPr="1B441E37" w:rsidR="1AE735AF">
        <w:rPr>
          <w:rFonts w:ascii="Century Gothic" w:hAnsi="Century Gothic" w:eastAsia="Century Gothic" w:cs="Century Gothic"/>
          <w:color w:val="000000" w:themeColor="text1"/>
          <w:sz w:val="24"/>
          <w:szCs w:val="24"/>
        </w:rPr>
        <w:t xml:space="preserve">hen placed on the SEND register, </w:t>
      </w:r>
      <w:r w:rsidRPr="1B441E37" w:rsidR="3E75365F">
        <w:rPr>
          <w:rFonts w:ascii="Century Gothic" w:hAnsi="Century Gothic" w:eastAsia="Century Gothic" w:cs="Century Gothic"/>
          <w:color w:val="000000" w:themeColor="text1"/>
          <w:sz w:val="24"/>
          <w:szCs w:val="24"/>
        </w:rPr>
        <w:t xml:space="preserve">each child </w:t>
      </w:r>
      <w:r w:rsidRPr="1B441E37" w:rsidR="1AE735AF">
        <w:rPr>
          <w:rFonts w:ascii="Century Gothic" w:hAnsi="Century Gothic" w:eastAsia="Century Gothic" w:cs="Century Gothic"/>
          <w:color w:val="000000" w:themeColor="text1"/>
          <w:sz w:val="24"/>
          <w:szCs w:val="24"/>
        </w:rPr>
        <w:t>will have a</w:t>
      </w:r>
      <w:r w:rsidR="0075066D">
        <w:rPr>
          <w:rFonts w:ascii="Century Gothic" w:hAnsi="Century Gothic" w:eastAsia="Century Gothic" w:cs="Century Gothic"/>
          <w:color w:val="000000" w:themeColor="text1"/>
          <w:sz w:val="24"/>
          <w:szCs w:val="24"/>
        </w:rPr>
        <w:t xml:space="preserve">n </w:t>
      </w:r>
      <w:proofErr w:type="spellStart"/>
      <w:r w:rsidR="0075066D">
        <w:rPr>
          <w:rFonts w:ascii="Century Gothic" w:hAnsi="Century Gothic" w:eastAsia="Century Gothic" w:cs="Century Gothic"/>
          <w:color w:val="000000" w:themeColor="text1"/>
          <w:sz w:val="24"/>
          <w:szCs w:val="24"/>
        </w:rPr>
        <w:t>Individualised</w:t>
      </w:r>
      <w:proofErr w:type="spellEnd"/>
      <w:r w:rsidR="0075066D">
        <w:rPr>
          <w:rFonts w:ascii="Century Gothic" w:hAnsi="Century Gothic" w:eastAsia="Century Gothic" w:cs="Century Gothic"/>
          <w:color w:val="000000" w:themeColor="text1"/>
          <w:sz w:val="24"/>
          <w:szCs w:val="24"/>
        </w:rPr>
        <w:t xml:space="preserve"> S</w:t>
      </w:r>
      <w:r w:rsidRPr="1B441E37" w:rsidR="29E2CCFA">
        <w:rPr>
          <w:rFonts w:ascii="Century Gothic" w:hAnsi="Century Gothic" w:eastAsia="Century Gothic" w:cs="Century Gothic"/>
          <w:color w:val="000000" w:themeColor="text1"/>
          <w:sz w:val="24"/>
          <w:szCs w:val="24"/>
        </w:rPr>
        <w:t xml:space="preserve">upport </w:t>
      </w:r>
      <w:r w:rsidR="0075066D">
        <w:rPr>
          <w:rFonts w:ascii="Century Gothic" w:hAnsi="Century Gothic" w:eastAsia="Century Gothic" w:cs="Century Gothic"/>
          <w:color w:val="000000" w:themeColor="text1"/>
          <w:sz w:val="24"/>
          <w:szCs w:val="24"/>
        </w:rPr>
        <w:t>P</w:t>
      </w:r>
      <w:r w:rsidRPr="1B441E37" w:rsidR="29E2CCFA">
        <w:rPr>
          <w:rFonts w:ascii="Century Gothic" w:hAnsi="Century Gothic" w:eastAsia="Century Gothic" w:cs="Century Gothic"/>
          <w:color w:val="000000" w:themeColor="text1"/>
          <w:sz w:val="24"/>
          <w:szCs w:val="24"/>
        </w:rPr>
        <w:t>lan. Th</w:t>
      </w:r>
      <w:r w:rsidR="0075066D">
        <w:rPr>
          <w:rFonts w:ascii="Century Gothic" w:hAnsi="Century Gothic" w:eastAsia="Century Gothic" w:cs="Century Gothic"/>
          <w:color w:val="000000" w:themeColor="text1"/>
          <w:sz w:val="24"/>
          <w:szCs w:val="24"/>
        </w:rPr>
        <w:t xml:space="preserve">is is </w:t>
      </w:r>
      <w:r w:rsidRPr="1B441E37" w:rsidR="65839018">
        <w:rPr>
          <w:rFonts w:ascii="Century Gothic" w:hAnsi="Century Gothic" w:eastAsia="Century Gothic" w:cs="Century Gothic"/>
          <w:color w:val="000000" w:themeColor="text1"/>
          <w:sz w:val="24"/>
          <w:szCs w:val="24"/>
        </w:rPr>
        <w:t>written</w:t>
      </w:r>
      <w:r w:rsidRPr="1B441E37" w:rsidR="7657FAF8">
        <w:rPr>
          <w:rFonts w:ascii="Century Gothic" w:hAnsi="Century Gothic" w:eastAsia="Century Gothic" w:cs="Century Gothic"/>
          <w:color w:val="000000" w:themeColor="text1"/>
          <w:sz w:val="24"/>
          <w:szCs w:val="24"/>
        </w:rPr>
        <w:t xml:space="preserve"> by th</w:t>
      </w:r>
      <w:r w:rsidRPr="1B441E37" w:rsidR="1AE735AF">
        <w:rPr>
          <w:rFonts w:ascii="Century Gothic" w:hAnsi="Century Gothic" w:eastAsia="Century Gothic" w:cs="Century Gothic"/>
          <w:color w:val="000000" w:themeColor="text1"/>
          <w:sz w:val="24"/>
          <w:szCs w:val="24"/>
        </w:rPr>
        <w:t xml:space="preserve">e </w:t>
      </w:r>
      <w:r w:rsidRPr="1B441E37" w:rsidR="4636AA4B">
        <w:rPr>
          <w:rFonts w:ascii="Century Gothic" w:hAnsi="Century Gothic" w:eastAsia="Century Gothic" w:cs="Century Gothic"/>
          <w:color w:val="000000" w:themeColor="text1"/>
          <w:sz w:val="24"/>
          <w:szCs w:val="24"/>
        </w:rPr>
        <w:t>class</w:t>
      </w:r>
      <w:r w:rsidRPr="1B441E37" w:rsidR="73106637">
        <w:rPr>
          <w:rFonts w:ascii="Century Gothic" w:hAnsi="Century Gothic" w:eastAsia="Century Gothic" w:cs="Century Gothic"/>
          <w:color w:val="000000" w:themeColor="text1"/>
          <w:sz w:val="24"/>
          <w:szCs w:val="24"/>
        </w:rPr>
        <w:t xml:space="preserve"> </w:t>
      </w:r>
      <w:r w:rsidRPr="1B441E37" w:rsidR="0F392DB7">
        <w:rPr>
          <w:rFonts w:ascii="Century Gothic" w:hAnsi="Century Gothic" w:eastAsia="Century Gothic" w:cs="Century Gothic"/>
          <w:color w:val="000000" w:themeColor="text1"/>
          <w:sz w:val="24"/>
          <w:szCs w:val="24"/>
        </w:rPr>
        <w:t>teacher,</w:t>
      </w:r>
      <w:r w:rsidRPr="1B441E37" w:rsidR="30DD3836">
        <w:rPr>
          <w:rFonts w:ascii="Century Gothic" w:hAnsi="Century Gothic" w:eastAsia="Century Gothic" w:cs="Century Gothic"/>
          <w:color w:val="000000" w:themeColor="text1"/>
          <w:sz w:val="24"/>
          <w:szCs w:val="24"/>
        </w:rPr>
        <w:t xml:space="preserve"> with the help of the</w:t>
      </w:r>
      <w:r w:rsidRPr="1B441E37" w:rsidR="1AE735AF">
        <w:rPr>
          <w:rFonts w:ascii="Century Gothic" w:hAnsi="Century Gothic" w:eastAsia="Century Gothic" w:cs="Century Gothic"/>
          <w:color w:val="000000" w:themeColor="text1"/>
          <w:sz w:val="24"/>
          <w:szCs w:val="24"/>
        </w:rPr>
        <w:t xml:space="preserve"> child </w:t>
      </w:r>
      <w:r w:rsidRPr="1B441E37" w:rsidR="038287DE">
        <w:rPr>
          <w:rFonts w:ascii="Century Gothic" w:hAnsi="Century Gothic" w:eastAsia="Century Gothic" w:cs="Century Gothic"/>
          <w:color w:val="000000" w:themeColor="text1"/>
          <w:sz w:val="24"/>
          <w:szCs w:val="24"/>
        </w:rPr>
        <w:t xml:space="preserve">if they are able. </w:t>
      </w:r>
      <w:r w:rsidRPr="1B441E37">
        <w:rPr>
          <w:rFonts w:ascii="Century Gothic" w:hAnsi="Century Gothic" w:eastAsia="Century Gothic" w:cs="Century Gothic"/>
          <w:color w:val="000000" w:themeColor="text1"/>
          <w:sz w:val="24"/>
          <w:szCs w:val="24"/>
        </w:rPr>
        <w:t xml:space="preserve">The class teacher </w:t>
      </w:r>
      <w:r w:rsidR="0075066D">
        <w:rPr>
          <w:rFonts w:ascii="Century Gothic" w:hAnsi="Century Gothic" w:eastAsia="Century Gothic" w:cs="Century Gothic"/>
          <w:color w:val="000000" w:themeColor="text1"/>
          <w:sz w:val="24"/>
          <w:szCs w:val="24"/>
        </w:rPr>
        <w:t xml:space="preserve">shares </w:t>
      </w:r>
      <w:r w:rsidRPr="1B441E37">
        <w:rPr>
          <w:rFonts w:ascii="Century Gothic" w:hAnsi="Century Gothic" w:eastAsia="Century Gothic" w:cs="Century Gothic"/>
          <w:color w:val="000000" w:themeColor="text1"/>
          <w:sz w:val="24"/>
          <w:szCs w:val="24"/>
        </w:rPr>
        <w:t xml:space="preserve">these documents </w:t>
      </w:r>
      <w:r w:rsidR="0075066D">
        <w:rPr>
          <w:rFonts w:ascii="Century Gothic" w:hAnsi="Century Gothic" w:eastAsia="Century Gothic" w:cs="Century Gothic"/>
          <w:color w:val="000000" w:themeColor="text1"/>
          <w:sz w:val="24"/>
          <w:szCs w:val="24"/>
        </w:rPr>
        <w:t xml:space="preserve">with the SENDCO </w:t>
      </w:r>
      <w:proofErr w:type="gramStart"/>
      <w:r w:rsidR="0075066D">
        <w:rPr>
          <w:rFonts w:ascii="Century Gothic" w:hAnsi="Century Gothic" w:eastAsia="Century Gothic" w:cs="Century Gothic"/>
          <w:color w:val="000000" w:themeColor="text1"/>
          <w:sz w:val="24"/>
          <w:szCs w:val="24"/>
        </w:rPr>
        <w:t>and also</w:t>
      </w:r>
      <w:proofErr w:type="gramEnd"/>
      <w:r w:rsidR="0075066D">
        <w:rPr>
          <w:rFonts w:ascii="Century Gothic" w:hAnsi="Century Gothic" w:eastAsia="Century Gothic" w:cs="Century Gothic"/>
          <w:color w:val="000000" w:themeColor="text1"/>
          <w:sz w:val="24"/>
          <w:szCs w:val="24"/>
        </w:rPr>
        <w:t xml:space="preserve"> </w:t>
      </w:r>
      <w:r w:rsidRPr="1B441E37">
        <w:rPr>
          <w:rFonts w:ascii="Century Gothic" w:hAnsi="Century Gothic" w:eastAsia="Century Gothic" w:cs="Century Gothic"/>
          <w:color w:val="000000" w:themeColor="text1"/>
          <w:sz w:val="24"/>
          <w:szCs w:val="24"/>
        </w:rPr>
        <w:t xml:space="preserve">with </w:t>
      </w:r>
      <w:r w:rsidRPr="1B441E37" w:rsidR="2D880A53">
        <w:rPr>
          <w:rFonts w:ascii="Century Gothic" w:hAnsi="Century Gothic" w:eastAsia="Century Gothic" w:cs="Century Gothic"/>
          <w:color w:val="000000" w:themeColor="text1"/>
          <w:sz w:val="24"/>
          <w:szCs w:val="24"/>
        </w:rPr>
        <w:t xml:space="preserve">the </w:t>
      </w:r>
      <w:r w:rsidRPr="1B441E37">
        <w:rPr>
          <w:rFonts w:ascii="Century Gothic" w:hAnsi="Century Gothic" w:eastAsia="Century Gothic" w:cs="Century Gothic"/>
          <w:color w:val="000000" w:themeColor="text1"/>
          <w:sz w:val="24"/>
          <w:szCs w:val="24"/>
        </w:rPr>
        <w:t>parent</w:t>
      </w:r>
      <w:r w:rsidR="0075066D">
        <w:rPr>
          <w:rFonts w:ascii="Century Gothic" w:hAnsi="Century Gothic" w:eastAsia="Century Gothic" w:cs="Century Gothic"/>
          <w:color w:val="000000" w:themeColor="text1"/>
          <w:sz w:val="24"/>
          <w:szCs w:val="24"/>
        </w:rPr>
        <w:t>.</w:t>
      </w:r>
      <w:r w:rsidRPr="1B441E37">
        <w:rPr>
          <w:rFonts w:ascii="Century Gothic" w:hAnsi="Century Gothic" w:eastAsia="Century Gothic" w:cs="Century Gothic"/>
          <w:color w:val="000000" w:themeColor="text1"/>
          <w:sz w:val="24"/>
          <w:szCs w:val="24"/>
        </w:rPr>
        <w:t xml:space="preserve"> </w:t>
      </w:r>
      <w:r w:rsidRPr="1B441E37" w:rsidR="65C52492">
        <w:rPr>
          <w:rFonts w:ascii="Century Gothic" w:hAnsi="Century Gothic" w:eastAsia="Century Gothic" w:cs="Century Gothic"/>
          <w:color w:val="000000" w:themeColor="text1"/>
          <w:sz w:val="24"/>
          <w:szCs w:val="24"/>
        </w:rPr>
        <w:t xml:space="preserve">They are reviewed and updated termly. </w:t>
      </w:r>
      <w:r w:rsidRPr="1B441E37">
        <w:rPr>
          <w:rFonts w:ascii="Century Gothic" w:hAnsi="Century Gothic" w:eastAsia="Century Gothic" w:cs="Century Gothic"/>
          <w:color w:val="000000" w:themeColor="text1"/>
          <w:sz w:val="24"/>
          <w:szCs w:val="24"/>
        </w:rPr>
        <w:t xml:space="preserve">Targets and </w:t>
      </w:r>
      <w:proofErr w:type="spellStart"/>
      <w:r w:rsidRPr="1B441E37">
        <w:rPr>
          <w:rFonts w:ascii="Century Gothic" w:hAnsi="Century Gothic" w:eastAsia="Century Gothic" w:cs="Century Gothic"/>
          <w:color w:val="000000" w:themeColor="text1"/>
          <w:sz w:val="24"/>
          <w:szCs w:val="24"/>
        </w:rPr>
        <w:t>programmes</w:t>
      </w:r>
      <w:proofErr w:type="spellEnd"/>
      <w:r w:rsidRPr="1B441E37">
        <w:rPr>
          <w:rFonts w:ascii="Century Gothic" w:hAnsi="Century Gothic" w:eastAsia="Century Gothic" w:cs="Century Gothic"/>
          <w:color w:val="000000" w:themeColor="text1"/>
          <w:sz w:val="24"/>
          <w:szCs w:val="24"/>
        </w:rPr>
        <w:t xml:space="preserve"> of work are planned around discussions with the parents, the child, class teachers and relevant professionals so that they match the specific needs of the individual child.</w:t>
      </w:r>
    </w:p>
    <w:p w:rsidR="00A457C9" w:rsidRDefault="00A457C9" w14:paraId="0000003B" w14:textId="77777777">
      <w:pPr>
        <w:widowControl/>
        <w:pBdr>
          <w:top w:val="nil"/>
          <w:left w:val="nil"/>
          <w:bottom w:val="nil"/>
          <w:right w:val="nil"/>
          <w:between w:val="nil"/>
        </w:pBdr>
        <w:jc w:val="both"/>
        <w:rPr>
          <w:rFonts w:ascii="Century Gothic" w:hAnsi="Century Gothic" w:eastAsia="Century Gothic" w:cs="Century Gothic"/>
          <w:sz w:val="24"/>
          <w:szCs w:val="24"/>
        </w:rPr>
      </w:pPr>
    </w:p>
    <w:p w:rsidR="00A457C9" w:rsidP="1B441E37" w:rsidRDefault="402B5191" w14:paraId="00000041" w14:textId="7E5558F4">
      <w:pPr>
        <w:widowControl/>
        <w:pBdr>
          <w:top w:val="nil"/>
          <w:left w:val="nil"/>
          <w:bottom w:val="nil"/>
          <w:right w:val="nil"/>
          <w:between w:val="nil"/>
        </w:pBdr>
        <w:jc w:val="both"/>
        <w:rPr>
          <w:rFonts w:ascii="Century Gothic" w:hAnsi="Century Gothic" w:eastAsia="Century Gothic" w:cs="Century Gothic"/>
          <w:color w:val="000000" w:themeColor="text1"/>
          <w:sz w:val="24"/>
          <w:szCs w:val="24"/>
        </w:rPr>
      </w:pPr>
      <w:r w:rsidRPr="1B441E37">
        <w:rPr>
          <w:rFonts w:ascii="Century Gothic" w:hAnsi="Century Gothic" w:eastAsia="Century Gothic" w:cs="Century Gothic"/>
          <w:color w:val="000000" w:themeColor="text1"/>
          <w:sz w:val="24"/>
          <w:szCs w:val="24"/>
        </w:rPr>
        <w:t>The governor for SEND will request information regularly on the progress and challenges for children with SEND and what the school is doing to address any difficulties.</w:t>
      </w:r>
      <w:r w:rsidRPr="1B441E37" w:rsidR="55CC763C">
        <w:rPr>
          <w:rFonts w:ascii="Century Gothic" w:hAnsi="Century Gothic" w:eastAsia="Century Gothic" w:cs="Century Gothic"/>
          <w:color w:val="000000" w:themeColor="text1"/>
          <w:sz w:val="24"/>
          <w:szCs w:val="24"/>
        </w:rPr>
        <w:t xml:space="preserve"> </w:t>
      </w:r>
    </w:p>
    <w:p w:rsidR="00A457C9" w:rsidRDefault="00A457C9" w14:paraId="00000042" w14:textId="77777777">
      <w:pPr>
        <w:jc w:val="both"/>
      </w:pPr>
    </w:p>
    <w:p w:rsidR="00A457C9" w:rsidP="55CC763C" w:rsidRDefault="00A457C9" w14:paraId="00000044" w14:textId="77777777">
      <w:pPr>
        <w:jc w:val="both"/>
      </w:pPr>
    </w:p>
    <w:p w:rsidR="00A457C9" w:rsidRDefault="55CC763C" w14:paraId="00000045" w14:textId="4E08916C">
      <w:pPr>
        <w:jc w:val="both"/>
      </w:pPr>
      <w:r>
        <w:rPr>
          <w:rFonts w:ascii="Century Gothic" w:hAnsi="Century Gothic" w:eastAsia="Century Gothic" w:cs="Century Gothic"/>
          <w:sz w:val="24"/>
          <w:szCs w:val="24"/>
        </w:rPr>
        <w:t xml:space="preserve">We have </w:t>
      </w:r>
      <w:r w:rsidR="0075066D">
        <w:rPr>
          <w:rFonts w:ascii="Century Gothic" w:hAnsi="Century Gothic" w:eastAsia="Century Gothic" w:cs="Century Gothic"/>
          <w:sz w:val="24"/>
          <w:szCs w:val="24"/>
        </w:rPr>
        <w:t xml:space="preserve">some </w:t>
      </w:r>
      <w:r>
        <w:rPr>
          <w:rFonts w:ascii="Century Gothic" w:hAnsi="Century Gothic" w:eastAsia="Century Gothic" w:cs="Century Gothic"/>
          <w:sz w:val="24"/>
          <w:szCs w:val="24"/>
        </w:rPr>
        <w:t xml:space="preserve">outdoor facilities that are accessible and </w:t>
      </w:r>
      <w:r w:rsidR="0075066D">
        <w:rPr>
          <w:rFonts w:ascii="Century Gothic" w:hAnsi="Century Gothic" w:eastAsia="Century Gothic" w:cs="Century Gothic"/>
          <w:sz w:val="24"/>
          <w:szCs w:val="24"/>
        </w:rPr>
        <w:t xml:space="preserve">can </w:t>
      </w:r>
      <w:r>
        <w:rPr>
          <w:rFonts w:ascii="Century Gothic" w:hAnsi="Century Gothic" w:eastAsia="Century Gothic" w:cs="Century Gothic"/>
          <w:sz w:val="24"/>
          <w:szCs w:val="24"/>
        </w:rPr>
        <w:t xml:space="preserve">offer a range of different physical and sensory experiences. If a child needs a specific </w:t>
      </w:r>
      <w:proofErr w:type="gramStart"/>
      <w:r>
        <w:rPr>
          <w:rFonts w:ascii="Century Gothic" w:hAnsi="Century Gothic" w:eastAsia="Century Gothic" w:cs="Century Gothic"/>
          <w:sz w:val="24"/>
          <w:szCs w:val="24"/>
        </w:rPr>
        <w:t>sensory</w:t>
      </w:r>
      <w:proofErr w:type="gramEnd"/>
      <w:r>
        <w:rPr>
          <w:rFonts w:ascii="Century Gothic" w:hAnsi="Century Gothic" w:eastAsia="Century Gothic" w:cs="Century Gothic"/>
          <w:sz w:val="24"/>
          <w:szCs w:val="24"/>
        </w:rPr>
        <w:t xml:space="preserve"> </w:t>
      </w:r>
      <w:r w:rsidR="2E32B818">
        <w:rPr>
          <w:rFonts w:ascii="Century Gothic" w:hAnsi="Century Gothic" w:eastAsia="Century Gothic" w:cs="Century Gothic"/>
          <w:sz w:val="24"/>
          <w:szCs w:val="24"/>
        </w:rPr>
        <w:t xml:space="preserve">need </w:t>
      </w:r>
      <w:r>
        <w:rPr>
          <w:rFonts w:ascii="Century Gothic" w:hAnsi="Century Gothic" w:eastAsia="Century Gothic" w:cs="Century Gothic"/>
          <w:sz w:val="24"/>
          <w:szCs w:val="24"/>
        </w:rPr>
        <w:t xml:space="preserve">we are able to incorporate this into their school day. </w:t>
      </w:r>
      <w:r w:rsidR="00797FDC">
        <w:rPr>
          <w:noProof/>
        </w:rPr>
        <mc:AlternateContent>
          <mc:Choice Requires="wpg">
            <w:drawing>
              <wp:anchor distT="45720" distB="45720" distL="114300" distR="114300" simplePos="0" relativeHeight="251658243" behindDoc="0" locked="0" layoutInCell="1" hidden="0" allowOverlap="1" wp14:anchorId="0ECBCFA5" wp14:editId="07777777">
                <wp:simplePos x="0" y="0"/>
                <wp:positionH relativeFrom="column">
                  <wp:posOffset>4576</wp:posOffset>
                </wp:positionH>
                <wp:positionV relativeFrom="paragraph">
                  <wp:posOffset>93345</wp:posOffset>
                </wp:positionV>
                <wp:extent cx="8863200" cy="704850"/>
                <wp:effectExtent l="0" t="0" r="0" b="0"/>
                <wp:wrapTopAndBottom distT="45720" distB="45720"/>
                <wp:docPr id="4" name="Rectangle 4"/>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250D63EE" w14:textId="77777777">
                            <w:pPr>
                              <w:jc w:val="center"/>
                              <w:textDirection w:val="btLr"/>
                            </w:pPr>
                            <w:r>
                              <w:rPr>
                                <w:rFonts w:ascii="Century Gothic" w:hAnsi="Century Gothic" w:eastAsia="Century Gothic" w:cs="Century Gothic"/>
                                <w:color w:val="FDEADA"/>
                                <w:sz w:val="36"/>
                              </w:rPr>
                              <w:t>What facilities do you have to support children or young people with special educational needs and disabilities?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7F262197" wp14:editId="7777777">
                <wp:simplePos x="0" y="0"/>
                <wp:positionH relativeFrom="column">
                  <wp:posOffset>4576</wp:posOffset>
                </wp:positionH>
                <wp:positionV relativeFrom="paragraph">
                  <wp:posOffset>93345</wp:posOffset>
                </wp:positionV>
                <wp:extent cx="8863200" cy="704850"/>
                <wp:effectExtent l="0" t="0" r="0" b="0"/>
                <wp:wrapTopAndBottom distT="45720" distB="45720"/>
                <wp:docPr id="2135883619"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8863200" cy="704850"/>
                        </a:xfrm>
                        <a:prstGeom prst="rect"/>
                        <a:ln/>
                      </pic:spPr>
                    </pic:pic>
                  </a:graphicData>
                </a:graphic>
              </wp:anchor>
            </w:drawing>
          </mc:Fallback>
        </mc:AlternateContent>
      </w:r>
    </w:p>
    <w:p w:rsidR="00A457C9" w:rsidRDefault="55CC763C" w14:paraId="00000047" w14:textId="13ADFB2A">
      <w:pPr>
        <w:widowControl/>
        <w:spacing w:before="280" w:after="280"/>
        <w:jc w:val="both"/>
        <w:rPr>
          <w:rFonts w:ascii="Century Gothic" w:hAnsi="Century Gothic" w:eastAsia="Century Gothic" w:cs="Century Gothic"/>
          <w:sz w:val="24"/>
          <w:szCs w:val="24"/>
        </w:rPr>
      </w:pPr>
      <w:r w:rsidRPr="55CC763C">
        <w:rPr>
          <w:rFonts w:ascii="Century Gothic" w:hAnsi="Century Gothic" w:eastAsia="Century Gothic" w:cs="Century Gothic"/>
          <w:sz w:val="24"/>
          <w:szCs w:val="24"/>
        </w:rPr>
        <w:t>Al</w:t>
      </w:r>
      <w:r w:rsidRPr="55CC763C" w:rsidR="35AAC043">
        <w:rPr>
          <w:rFonts w:ascii="Century Gothic" w:hAnsi="Century Gothic" w:eastAsia="Century Gothic" w:cs="Century Gothic"/>
          <w:sz w:val="24"/>
          <w:szCs w:val="24"/>
        </w:rPr>
        <w:t>l</w:t>
      </w:r>
      <w:r w:rsidRPr="55CC763C">
        <w:rPr>
          <w:rFonts w:ascii="Century Gothic" w:hAnsi="Century Gothic" w:eastAsia="Century Gothic" w:cs="Century Gothic"/>
          <w:sz w:val="24"/>
          <w:szCs w:val="24"/>
        </w:rPr>
        <w:t xml:space="preserve"> unstructured time (break times and lunch times) is supervised by adults who facilitate games and activities.</w:t>
      </w:r>
    </w:p>
    <w:p w:rsidR="00A457C9" w:rsidRDefault="55CC763C" w14:paraId="00000048" w14:textId="3C718AF6">
      <w:pPr>
        <w:widowControl/>
        <w:spacing w:before="280" w:after="280"/>
        <w:jc w:val="both"/>
        <w:rPr>
          <w:rFonts w:ascii="Century Gothic" w:hAnsi="Century Gothic" w:eastAsia="Century Gothic" w:cs="Century Gothic"/>
          <w:sz w:val="24"/>
          <w:szCs w:val="24"/>
        </w:rPr>
      </w:pPr>
      <w:r w:rsidRPr="7B8B1598">
        <w:rPr>
          <w:rFonts w:ascii="Century Gothic" w:hAnsi="Century Gothic" w:eastAsia="Century Gothic" w:cs="Century Gothic"/>
          <w:sz w:val="24"/>
          <w:szCs w:val="24"/>
        </w:rPr>
        <w:t>We have interactive whiteboards and access t</w:t>
      </w:r>
      <w:r w:rsidRPr="7B8B1598" w:rsidR="68C60FFA">
        <w:rPr>
          <w:rFonts w:ascii="Century Gothic" w:hAnsi="Century Gothic" w:eastAsia="Century Gothic" w:cs="Century Gothic"/>
          <w:sz w:val="24"/>
          <w:szCs w:val="24"/>
        </w:rPr>
        <w:t xml:space="preserve">o </w:t>
      </w:r>
      <w:proofErr w:type="spellStart"/>
      <w:r w:rsidRPr="7B8B1598" w:rsidR="68C60FFA">
        <w:rPr>
          <w:rFonts w:ascii="Century Gothic" w:hAnsi="Century Gothic" w:eastAsia="Century Gothic" w:cs="Century Gothic"/>
          <w:sz w:val="24"/>
          <w:szCs w:val="24"/>
        </w:rPr>
        <w:t>chromebooks</w:t>
      </w:r>
      <w:proofErr w:type="spellEnd"/>
      <w:r w:rsidRPr="7B8B1598" w:rsidR="68C60FFA">
        <w:rPr>
          <w:rFonts w:ascii="Century Gothic" w:hAnsi="Century Gothic" w:eastAsia="Century Gothic" w:cs="Century Gothic"/>
          <w:sz w:val="24"/>
          <w:szCs w:val="24"/>
        </w:rPr>
        <w:t xml:space="preserve"> or laptops </w:t>
      </w:r>
      <w:r w:rsidRPr="7B8B1598">
        <w:rPr>
          <w:rFonts w:ascii="Century Gothic" w:hAnsi="Century Gothic" w:eastAsia="Century Gothic" w:cs="Century Gothic"/>
          <w:sz w:val="24"/>
          <w:szCs w:val="24"/>
        </w:rPr>
        <w:t xml:space="preserve">in every classroom. </w:t>
      </w:r>
    </w:p>
    <w:p w:rsidR="00A457C9" w:rsidRDefault="00797FDC" w14:paraId="00000049" w14:textId="1DD45DF8">
      <w:pPr>
        <w:widowControl/>
        <w:spacing w:before="280" w:after="280"/>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We would consult with specialist advisors if a child came to us with a sensory impairment (e.g. hearing or sight </w:t>
      </w:r>
      <w:r w:rsidRPr="1B441E37" w:rsidR="1494D91A">
        <w:rPr>
          <w:rFonts w:ascii="Century Gothic" w:hAnsi="Century Gothic" w:eastAsia="Century Gothic" w:cs="Century Gothic"/>
          <w:sz w:val="24"/>
          <w:szCs w:val="24"/>
        </w:rPr>
        <w:t>impairment</w:t>
      </w:r>
      <w:r w:rsidRPr="1B441E37">
        <w:rPr>
          <w:rFonts w:ascii="Century Gothic" w:hAnsi="Century Gothic" w:eastAsia="Century Gothic" w:cs="Century Gothic"/>
          <w:sz w:val="24"/>
          <w:szCs w:val="24"/>
        </w:rPr>
        <w:t>) and we would employ alternative communication methods accordingly within the means available to the school.</w:t>
      </w:r>
    </w:p>
    <w:p w:rsidR="00A457C9" w:rsidP="5B76AF0A" w:rsidRDefault="55CC763C" w14:paraId="70270E27" w14:textId="5A795E2C">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The school is on </w:t>
      </w:r>
      <w:r w:rsidR="00260071">
        <w:rPr>
          <w:rFonts w:ascii="Century Gothic" w:hAnsi="Century Gothic" w:eastAsia="Century Gothic" w:cs="Century Gothic"/>
          <w:sz w:val="24"/>
          <w:szCs w:val="24"/>
        </w:rPr>
        <w:t>one</w:t>
      </w:r>
      <w:r w:rsidRPr="1B441E37">
        <w:rPr>
          <w:rFonts w:ascii="Century Gothic" w:hAnsi="Century Gothic" w:eastAsia="Century Gothic" w:cs="Century Gothic"/>
          <w:sz w:val="24"/>
          <w:szCs w:val="24"/>
        </w:rPr>
        <w:t xml:space="preserve"> level and there is a ramp, a</w:t>
      </w:r>
      <w:r w:rsidRPr="1B441E37">
        <w:rPr>
          <w:rFonts w:ascii="Century Gothic" w:hAnsi="Century Gothic" w:eastAsia="Century Gothic" w:cs="Century Gothic"/>
          <w:color w:val="FF0000"/>
          <w:sz w:val="24"/>
          <w:szCs w:val="24"/>
        </w:rPr>
        <w:t xml:space="preserve"> </w:t>
      </w:r>
      <w:r w:rsidRPr="1B441E37">
        <w:rPr>
          <w:rFonts w:ascii="Century Gothic" w:hAnsi="Century Gothic" w:eastAsia="Century Gothic" w:cs="Century Gothic"/>
          <w:sz w:val="24"/>
          <w:szCs w:val="24"/>
        </w:rPr>
        <w:t>disabled access toilet and a shower</w:t>
      </w:r>
      <w:r w:rsidR="00260071">
        <w:rPr>
          <w:rFonts w:ascii="Century Gothic" w:hAnsi="Century Gothic" w:eastAsia="Century Gothic" w:cs="Century Gothic"/>
          <w:sz w:val="24"/>
          <w:szCs w:val="24"/>
        </w:rPr>
        <w:t>.</w:t>
      </w:r>
      <w:r w:rsidRPr="1B441E37" w:rsidR="6A093E2D">
        <w:rPr>
          <w:rFonts w:ascii="Century Gothic" w:hAnsi="Century Gothic" w:eastAsia="Century Gothic" w:cs="Century Gothic"/>
          <w:sz w:val="24"/>
          <w:szCs w:val="24"/>
        </w:rPr>
        <w:t xml:space="preserve"> </w:t>
      </w:r>
      <w:r w:rsidRPr="1B441E37" w:rsidR="2D2387E8">
        <w:rPr>
          <w:rFonts w:ascii="Century Gothic" w:hAnsi="Century Gothic" w:eastAsia="Century Gothic" w:cs="Century Gothic"/>
          <w:sz w:val="24"/>
          <w:szCs w:val="24"/>
        </w:rPr>
        <w:t xml:space="preserve">The school is </w:t>
      </w:r>
      <w:r w:rsidRPr="1B441E37" w:rsidR="43CD595C">
        <w:rPr>
          <w:rFonts w:ascii="Century Gothic" w:hAnsi="Century Gothic" w:eastAsia="Century Gothic" w:cs="Century Gothic"/>
          <w:sz w:val="24"/>
          <w:szCs w:val="24"/>
        </w:rPr>
        <w:t>wheelchair</w:t>
      </w:r>
      <w:r w:rsidRPr="1B441E37" w:rsidR="2D2387E8">
        <w:rPr>
          <w:rFonts w:ascii="Century Gothic" w:hAnsi="Century Gothic" w:eastAsia="Century Gothic" w:cs="Century Gothic"/>
          <w:sz w:val="24"/>
          <w:szCs w:val="24"/>
        </w:rPr>
        <w:t xml:space="preserve"> friendly and accessible. </w:t>
      </w:r>
    </w:p>
    <w:p w:rsidR="00A457C9" w:rsidP="55CC763C" w:rsidRDefault="00A457C9" w14:paraId="0B3419A7" w14:textId="39D3E99F">
      <w:pPr>
        <w:jc w:val="both"/>
        <w:rPr>
          <w:rFonts w:ascii="Century Gothic" w:hAnsi="Century Gothic" w:eastAsia="Century Gothic" w:cs="Century Gothic"/>
          <w:sz w:val="24"/>
          <w:szCs w:val="24"/>
        </w:rPr>
      </w:pPr>
    </w:p>
    <w:p w:rsidR="00A457C9" w:rsidRDefault="55CC763C" w14:paraId="0000004A" w14:textId="77777777">
      <w:pPr>
        <w:jc w:val="both"/>
      </w:pPr>
      <w:r>
        <w:rPr>
          <w:rFonts w:ascii="Century Gothic" w:hAnsi="Century Gothic" w:eastAsia="Century Gothic" w:cs="Century Gothic"/>
          <w:sz w:val="24"/>
          <w:szCs w:val="24"/>
        </w:rPr>
        <w:t xml:space="preserve">There is parking outside the school entrance for disabled access. </w:t>
      </w:r>
    </w:p>
    <w:p w:rsidR="00A457C9" w:rsidRDefault="00A457C9" w14:paraId="0000004B" w14:textId="77777777">
      <w:pPr>
        <w:jc w:val="both"/>
      </w:pPr>
    </w:p>
    <w:p w:rsidR="00A457C9" w:rsidRDefault="00A457C9" w14:paraId="0000004C" w14:textId="77777777">
      <w:pPr>
        <w:jc w:val="both"/>
      </w:pPr>
    </w:p>
    <w:p w:rsidR="00A457C9" w:rsidRDefault="00A457C9" w14:paraId="00000051" w14:textId="5D317124">
      <w:pPr>
        <w:widowControl/>
        <w:jc w:val="both"/>
        <w:rPr>
          <w:sz w:val="20"/>
          <w:szCs w:val="20"/>
        </w:rPr>
      </w:pPr>
    </w:p>
    <w:p w:rsidR="00A457C9" w:rsidRDefault="00797FDC" w14:paraId="00000052" w14:textId="77777777">
      <w:pPr>
        <w:jc w:val="both"/>
        <w:rPr>
          <w:sz w:val="20"/>
          <w:szCs w:val="20"/>
        </w:rPr>
      </w:pPr>
      <w:r>
        <w:rPr>
          <w:noProof/>
        </w:rPr>
        <mc:AlternateContent>
          <mc:Choice Requires="wpg">
            <w:drawing>
              <wp:anchor distT="45720" distB="45720" distL="114300" distR="114300" simplePos="0" relativeHeight="251658244" behindDoc="0" locked="0" layoutInCell="1" hidden="0" allowOverlap="1" wp14:anchorId="5FA64600"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3" name="Rectangle 3"/>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5B02FBEF" w14:textId="77777777">
                            <w:pPr>
                              <w:jc w:val="center"/>
                              <w:textDirection w:val="btLr"/>
                            </w:pPr>
                            <w:r>
                              <w:rPr>
                                <w:rFonts w:ascii="Century Gothic" w:hAnsi="Century Gothic" w:eastAsia="Century Gothic" w:cs="Century Gothic"/>
                                <w:color w:val="FFFFFF"/>
                                <w:sz w:val="36"/>
                              </w:rPr>
                              <w:t xml:space="preserve">Do you have staff with specialist training </w:t>
                            </w:r>
                          </w:p>
                          <w:p w:rsidR="00A457C9" w:rsidRDefault="00797FDC" w14:paraId="3C7F78A8" w14:textId="77777777">
                            <w:pPr>
                              <w:jc w:val="center"/>
                              <w:textDirection w:val="btLr"/>
                            </w:pPr>
                            <w:r>
                              <w:rPr>
                                <w:rFonts w:ascii="Century Gothic" w:hAnsi="Century Gothic" w:eastAsia="Century Gothic" w:cs="Century Gothic"/>
                                <w:color w:val="FFFFFF"/>
                                <w:sz w:val="36"/>
                              </w:rPr>
                              <w:t>or have ‘experts’ to support you?</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42A604BA"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1651095118"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8863200" cy="704850"/>
                        </a:xfrm>
                        <a:prstGeom prst="rect"/>
                        <a:ln/>
                      </pic:spPr>
                    </pic:pic>
                  </a:graphicData>
                </a:graphic>
              </wp:anchor>
            </w:drawing>
          </mc:Fallback>
        </mc:AlternateContent>
      </w:r>
    </w:p>
    <w:p w:rsidR="00A457C9" w:rsidRDefault="55CC763C" w14:paraId="00000053" w14:textId="1605A9D7">
      <w:pPr>
        <w:jc w:val="both"/>
        <w:rPr>
          <w:rFonts w:ascii="Century Gothic" w:hAnsi="Century Gothic" w:eastAsia="Century Gothic" w:cs="Century Gothic"/>
          <w:sz w:val="24"/>
          <w:szCs w:val="24"/>
        </w:rPr>
      </w:pPr>
      <w:r w:rsidRPr="55CC763C">
        <w:rPr>
          <w:rFonts w:ascii="Century Gothic" w:hAnsi="Century Gothic" w:eastAsia="Century Gothic" w:cs="Century Gothic"/>
          <w:sz w:val="24"/>
          <w:szCs w:val="24"/>
        </w:rPr>
        <w:t xml:space="preserve">At </w:t>
      </w:r>
      <w:r w:rsidRPr="55CC763C" w:rsidR="5BBFCF02">
        <w:rPr>
          <w:rFonts w:ascii="Century Gothic" w:hAnsi="Century Gothic" w:eastAsia="Century Gothic" w:cs="Century Gothic"/>
          <w:sz w:val="24"/>
          <w:szCs w:val="24"/>
        </w:rPr>
        <w:t>Gra</w:t>
      </w:r>
      <w:r w:rsidR="00260071">
        <w:rPr>
          <w:rFonts w:ascii="Century Gothic" w:hAnsi="Century Gothic" w:eastAsia="Century Gothic" w:cs="Century Gothic"/>
          <w:sz w:val="24"/>
          <w:szCs w:val="24"/>
        </w:rPr>
        <w:t>nge</w:t>
      </w:r>
      <w:r w:rsidRPr="55CC763C">
        <w:rPr>
          <w:rFonts w:ascii="Century Gothic" w:hAnsi="Century Gothic" w:eastAsia="Century Gothic" w:cs="Century Gothic"/>
          <w:sz w:val="24"/>
          <w:szCs w:val="24"/>
        </w:rPr>
        <w:t xml:space="preserve"> all our teachers undertake training throughout the year. This will include ‘in-house’ training where we support each other in developing our practice, and from our leadership team in areas such as monitoring, assessment, multi-sensory learning, developing learning habits in our children, adapting the curriculum, safeguarding and quality first teaching.</w:t>
      </w:r>
    </w:p>
    <w:p w:rsidR="00A457C9" w:rsidRDefault="00A457C9" w14:paraId="00000054" w14:textId="77777777">
      <w:pPr>
        <w:jc w:val="both"/>
        <w:rPr>
          <w:rFonts w:ascii="Century Gothic" w:hAnsi="Century Gothic" w:eastAsia="Century Gothic" w:cs="Century Gothic"/>
          <w:sz w:val="24"/>
          <w:szCs w:val="24"/>
        </w:rPr>
      </w:pPr>
    </w:p>
    <w:p w:rsidR="00A457C9" w:rsidP="55CC763C" w:rsidRDefault="55CC763C" w14:paraId="0000005B" w14:textId="43DFBA3C">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The school also has access to specialist teachers, advisors and professionals such as a speech and language therapist, and the school will request specific support and advice as and </w:t>
      </w:r>
      <w:r w:rsidRPr="1B441E37" w:rsidR="334A587C">
        <w:rPr>
          <w:rFonts w:ascii="Century Gothic" w:hAnsi="Century Gothic" w:eastAsia="Century Gothic" w:cs="Century Gothic"/>
          <w:sz w:val="24"/>
          <w:szCs w:val="24"/>
        </w:rPr>
        <w:t>when it</w:t>
      </w:r>
      <w:r w:rsidRPr="1B441E37">
        <w:rPr>
          <w:rFonts w:ascii="Century Gothic" w:hAnsi="Century Gothic" w:eastAsia="Century Gothic" w:cs="Century Gothic"/>
          <w:sz w:val="24"/>
          <w:szCs w:val="24"/>
        </w:rPr>
        <w:t xml:space="preserve"> is necessary.</w:t>
      </w:r>
      <w:r w:rsidRPr="1B441E37" w:rsidR="175BB483">
        <w:rPr>
          <w:rFonts w:ascii="Century Gothic" w:hAnsi="Century Gothic" w:eastAsia="Century Gothic" w:cs="Century Gothic"/>
          <w:sz w:val="24"/>
          <w:szCs w:val="24"/>
        </w:rPr>
        <w:t xml:space="preserve"> The local </w:t>
      </w:r>
      <w:r w:rsidRPr="1B441E37" w:rsidR="259B19A7">
        <w:rPr>
          <w:rFonts w:ascii="Century Gothic" w:hAnsi="Century Gothic" w:eastAsia="Century Gothic" w:cs="Century Gothic"/>
          <w:sz w:val="24"/>
          <w:szCs w:val="24"/>
        </w:rPr>
        <w:t>authority</w:t>
      </w:r>
      <w:r w:rsidRPr="1B441E37" w:rsidR="175BB483">
        <w:rPr>
          <w:rFonts w:ascii="Century Gothic" w:hAnsi="Century Gothic" w:eastAsia="Century Gothic" w:cs="Century Gothic"/>
          <w:sz w:val="24"/>
          <w:szCs w:val="24"/>
        </w:rPr>
        <w:t xml:space="preserve"> offers regular </w:t>
      </w:r>
      <w:r w:rsidRPr="1B441E37" w:rsidR="5455BE6D">
        <w:rPr>
          <w:rFonts w:ascii="Century Gothic" w:hAnsi="Century Gothic" w:eastAsia="Century Gothic" w:cs="Century Gothic"/>
          <w:sz w:val="24"/>
          <w:szCs w:val="24"/>
        </w:rPr>
        <w:t xml:space="preserve">continuing professional development </w:t>
      </w:r>
      <w:r w:rsidRPr="1B441E37" w:rsidR="175BB483">
        <w:rPr>
          <w:rFonts w:ascii="Century Gothic" w:hAnsi="Century Gothic" w:eastAsia="Century Gothic" w:cs="Century Gothic"/>
          <w:sz w:val="24"/>
          <w:szCs w:val="24"/>
        </w:rPr>
        <w:t xml:space="preserve">for </w:t>
      </w:r>
      <w:r w:rsidRPr="1B441E37" w:rsidR="763C762B">
        <w:rPr>
          <w:rFonts w:ascii="Century Gothic" w:hAnsi="Century Gothic" w:eastAsia="Century Gothic" w:cs="Century Gothic"/>
          <w:sz w:val="24"/>
          <w:szCs w:val="24"/>
        </w:rPr>
        <w:t>identified</w:t>
      </w:r>
      <w:r w:rsidRPr="1B441E37" w:rsidR="175BB483">
        <w:rPr>
          <w:rFonts w:ascii="Century Gothic" w:hAnsi="Century Gothic" w:eastAsia="Century Gothic" w:cs="Century Gothic"/>
          <w:sz w:val="24"/>
          <w:szCs w:val="24"/>
        </w:rPr>
        <w:t xml:space="preserve"> areas </w:t>
      </w:r>
      <w:r w:rsidRPr="1B441E37" w:rsidR="3AAAFF63">
        <w:rPr>
          <w:rFonts w:ascii="Century Gothic" w:hAnsi="Century Gothic" w:eastAsia="Century Gothic" w:cs="Century Gothic"/>
          <w:sz w:val="24"/>
          <w:szCs w:val="24"/>
        </w:rPr>
        <w:t>including</w:t>
      </w:r>
      <w:r w:rsidRPr="1B441E37" w:rsidR="175BB483">
        <w:rPr>
          <w:rFonts w:ascii="Century Gothic" w:hAnsi="Century Gothic" w:eastAsia="Century Gothic" w:cs="Century Gothic"/>
          <w:sz w:val="24"/>
          <w:szCs w:val="24"/>
        </w:rPr>
        <w:t xml:space="preserve"> speech, language and communication, </w:t>
      </w:r>
      <w:r w:rsidRPr="1B441E37" w:rsidR="50CB1788">
        <w:rPr>
          <w:rFonts w:ascii="Century Gothic" w:hAnsi="Century Gothic" w:eastAsia="Century Gothic" w:cs="Century Gothic"/>
          <w:sz w:val="24"/>
          <w:szCs w:val="24"/>
        </w:rPr>
        <w:t>cognition</w:t>
      </w:r>
      <w:r w:rsidRPr="1B441E37" w:rsidR="175BB483">
        <w:rPr>
          <w:rFonts w:ascii="Century Gothic" w:hAnsi="Century Gothic" w:eastAsia="Century Gothic" w:cs="Century Gothic"/>
          <w:sz w:val="24"/>
          <w:szCs w:val="24"/>
        </w:rPr>
        <w:t xml:space="preserve"> and learning, </w:t>
      </w:r>
      <w:r w:rsidRPr="1B441E37" w:rsidR="119D1C28">
        <w:rPr>
          <w:rFonts w:ascii="Century Gothic" w:hAnsi="Century Gothic" w:eastAsia="Century Gothic" w:cs="Century Gothic"/>
          <w:sz w:val="24"/>
          <w:szCs w:val="24"/>
        </w:rPr>
        <w:t>social</w:t>
      </w:r>
      <w:r w:rsidRPr="1B441E37" w:rsidR="175BB483">
        <w:rPr>
          <w:rFonts w:ascii="Century Gothic" w:hAnsi="Century Gothic" w:eastAsia="Century Gothic" w:cs="Century Gothic"/>
          <w:sz w:val="24"/>
          <w:szCs w:val="24"/>
        </w:rPr>
        <w:t xml:space="preserve"> and emotional and </w:t>
      </w:r>
      <w:r w:rsidRPr="1B441E37" w:rsidR="16C33E3C">
        <w:rPr>
          <w:rFonts w:ascii="Century Gothic" w:hAnsi="Century Gothic" w:eastAsia="Century Gothic" w:cs="Century Gothic"/>
          <w:sz w:val="24"/>
          <w:szCs w:val="24"/>
        </w:rPr>
        <w:t>mental</w:t>
      </w:r>
      <w:r w:rsidRPr="1B441E37" w:rsidR="175BB483">
        <w:rPr>
          <w:rFonts w:ascii="Century Gothic" w:hAnsi="Century Gothic" w:eastAsia="Century Gothic" w:cs="Century Gothic"/>
          <w:sz w:val="24"/>
          <w:szCs w:val="24"/>
        </w:rPr>
        <w:t xml:space="preserve"> </w:t>
      </w:r>
      <w:r w:rsidRPr="1B441E37" w:rsidR="054E7D06">
        <w:rPr>
          <w:rFonts w:ascii="Century Gothic" w:hAnsi="Century Gothic" w:eastAsia="Century Gothic" w:cs="Century Gothic"/>
          <w:sz w:val="24"/>
          <w:szCs w:val="24"/>
        </w:rPr>
        <w:t>health</w:t>
      </w:r>
      <w:r w:rsidRPr="1B441E37" w:rsidR="175BB483">
        <w:rPr>
          <w:rFonts w:ascii="Century Gothic" w:hAnsi="Century Gothic" w:eastAsia="Century Gothic" w:cs="Century Gothic"/>
          <w:sz w:val="24"/>
          <w:szCs w:val="24"/>
        </w:rPr>
        <w:t xml:space="preserve"> and sensory and physical. Our staff </w:t>
      </w:r>
      <w:r w:rsidRPr="1B441E37" w:rsidR="21ABCEF8">
        <w:rPr>
          <w:rFonts w:ascii="Century Gothic" w:hAnsi="Century Gothic" w:eastAsia="Century Gothic" w:cs="Century Gothic"/>
          <w:sz w:val="24"/>
          <w:szCs w:val="24"/>
        </w:rPr>
        <w:t xml:space="preserve">regularly have </w:t>
      </w:r>
      <w:r w:rsidRPr="1B441E37" w:rsidR="3EB0EFE1">
        <w:rPr>
          <w:rFonts w:ascii="Century Gothic" w:hAnsi="Century Gothic" w:eastAsia="Century Gothic" w:cs="Century Gothic"/>
          <w:sz w:val="24"/>
          <w:szCs w:val="24"/>
        </w:rPr>
        <w:t>advisory</w:t>
      </w:r>
      <w:r w:rsidRPr="1B441E37" w:rsidR="21ABCEF8">
        <w:rPr>
          <w:rFonts w:ascii="Century Gothic" w:hAnsi="Century Gothic" w:eastAsia="Century Gothic" w:cs="Century Gothic"/>
          <w:sz w:val="24"/>
          <w:szCs w:val="24"/>
        </w:rPr>
        <w:t xml:space="preserve"> meetings with these teams to discuss </w:t>
      </w:r>
      <w:r w:rsidRPr="1B441E37" w:rsidR="0218AB53">
        <w:rPr>
          <w:rFonts w:ascii="Century Gothic" w:hAnsi="Century Gothic" w:eastAsia="Century Gothic" w:cs="Century Gothic"/>
          <w:sz w:val="24"/>
          <w:szCs w:val="24"/>
        </w:rPr>
        <w:t>strategies</w:t>
      </w:r>
      <w:r w:rsidRPr="1B441E37" w:rsidR="21ABCEF8">
        <w:rPr>
          <w:rFonts w:ascii="Century Gothic" w:hAnsi="Century Gothic" w:eastAsia="Century Gothic" w:cs="Century Gothic"/>
          <w:sz w:val="24"/>
          <w:szCs w:val="24"/>
        </w:rPr>
        <w:t xml:space="preserve"> and interventions.</w:t>
      </w:r>
    </w:p>
    <w:p w:rsidR="21ABCEF8" w:rsidP="5B76AF0A" w:rsidRDefault="21ABCEF8" w14:paraId="02E392FC" w14:textId="0A010A55">
      <w:pPr>
        <w:jc w:val="both"/>
        <w:rPr>
          <w:rFonts w:ascii="Century Gothic" w:hAnsi="Century Gothic" w:eastAsia="Century Gothic" w:cs="Century Gothic"/>
          <w:sz w:val="24"/>
          <w:szCs w:val="24"/>
        </w:rPr>
      </w:pPr>
      <w:r w:rsidRPr="5B76AF0A">
        <w:rPr>
          <w:rFonts w:ascii="Century Gothic" w:hAnsi="Century Gothic" w:eastAsia="Century Gothic" w:cs="Century Gothic"/>
          <w:sz w:val="24"/>
          <w:szCs w:val="24"/>
        </w:rPr>
        <w:t xml:space="preserve">Our </w:t>
      </w:r>
      <w:r w:rsidR="00260071">
        <w:rPr>
          <w:rFonts w:ascii="Century Gothic" w:hAnsi="Century Gothic" w:eastAsia="Century Gothic" w:cs="Century Gothic"/>
          <w:sz w:val="24"/>
          <w:szCs w:val="24"/>
        </w:rPr>
        <w:t xml:space="preserve">EYFS </w:t>
      </w:r>
      <w:r w:rsidRPr="5B76AF0A">
        <w:rPr>
          <w:rFonts w:ascii="Century Gothic" w:hAnsi="Century Gothic" w:eastAsia="Century Gothic" w:cs="Century Gothic"/>
          <w:sz w:val="24"/>
          <w:szCs w:val="24"/>
        </w:rPr>
        <w:t>staff have had training in Intensive Interaction and other</w:t>
      </w:r>
      <w:r w:rsidR="00260071">
        <w:rPr>
          <w:rFonts w:ascii="Century Gothic" w:hAnsi="Century Gothic" w:eastAsia="Century Gothic" w:cs="Century Gothic"/>
          <w:sz w:val="24"/>
          <w:szCs w:val="24"/>
        </w:rPr>
        <w:t xml:space="preserve"> members of staff have had training in </w:t>
      </w:r>
      <w:r w:rsidRPr="5B76AF0A">
        <w:rPr>
          <w:rFonts w:ascii="Century Gothic" w:hAnsi="Century Gothic" w:eastAsia="Century Gothic" w:cs="Century Gothic"/>
          <w:sz w:val="24"/>
          <w:szCs w:val="24"/>
        </w:rPr>
        <w:t xml:space="preserve">communication and language difficulties. They </w:t>
      </w:r>
      <w:r w:rsidRPr="5B76AF0A" w:rsidR="337E5C05">
        <w:rPr>
          <w:rFonts w:ascii="Century Gothic" w:hAnsi="Century Gothic" w:eastAsia="Century Gothic" w:cs="Century Gothic"/>
          <w:sz w:val="24"/>
          <w:szCs w:val="24"/>
        </w:rPr>
        <w:t xml:space="preserve">regularly update or attend new interventions and training for complex needs. </w:t>
      </w:r>
    </w:p>
    <w:p w:rsidR="00260071" w:rsidP="5B76AF0A" w:rsidRDefault="00260071" w14:paraId="25E0B2E4" w14:textId="77777777">
      <w:pPr>
        <w:jc w:val="both"/>
        <w:rPr>
          <w:rFonts w:ascii="Century Gothic" w:hAnsi="Century Gothic" w:eastAsia="Century Gothic" w:cs="Century Gothic"/>
          <w:sz w:val="24"/>
          <w:szCs w:val="24"/>
        </w:rPr>
      </w:pPr>
    </w:p>
    <w:p w:rsidR="00260071" w:rsidP="5B76AF0A" w:rsidRDefault="00260071" w14:paraId="46B831B6" w14:textId="166ED1B8">
      <w:pPr>
        <w:jc w:val="both"/>
        <w:rPr>
          <w:rFonts w:ascii="Century Gothic" w:hAnsi="Century Gothic" w:eastAsia="Century Gothic" w:cs="Century Gothic"/>
          <w:sz w:val="24"/>
          <w:szCs w:val="24"/>
        </w:rPr>
      </w:pPr>
      <w:r>
        <w:rPr>
          <w:rFonts w:ascii="Century Gothic" w:hAnsi="Century Gothic" w:eastAsia="Century Gothic" w:cs="Century Gothic"/>
          <w:sz w:val="24"/>
          <w:szCs w:val="24"/>
        </w:rPr>
        <w:t xml:space="preserve">Our ELSA has had training and attends termly supervisory meetings with the Educational Psychology Team. We provide a separate ELSA room for a calm private space. </w:t>
      </w:r>
    </w:p>
    <w:p w:rsidR="00A457C9" w:rsidP="55CC763C" w:rsidRDefault="00A457C9" w14:paraId="1407744E" w14:textId="77777777">
      <w:pPr>
        <w:jc w:val="both"/>
        <w:rPr>
          <w:sz w:val="20"/>
          <w:szCs w:val="20"/>
        </w:rPr>
      </w:pPr>
    </w:p>
    <w:p w:rsidR="00A457C9" w:rsidRDefault="00A457C9" w14:paraId="00000063" w14:textId="77777777">
      <w:pPr>
        <w:jc w:val="both"/>
        <w:rPr>
          <w:sz w:val="20"/>
          <w:szCs w:val="20"/>
        </w:rPr>
      </w:pPr>
    </w:p>
    <w:p w:rsidR="00A457C9" w:rsidRDefault="00797FDC" w14:paraId="00000064" w14:textId="77777777">
      <w:pPr>
        <w:jc w:val="both"/>
        <w:rPr>
          <w:color w:val="FFFFFF"/>
          <w:sz w:val="28"/>
          <w:szCs w:val="28"/>
        </w:rPr>
      </w:pPr>
      <w:r>
        <w:rPr>
          <w:noProof/>
        </w:rPr>
        <w:lastRenderedPageBreak/>
        <mc:AlternateContent>
          <mc:Choice Requires="wpg">
            <w:drawing>
              <wp:anchor distT="45720" distB="45720" distL="114300" distR="114300" simplePos="0" relativeHeight="251658245" behindDoc="0" locked="0" layoutInCell="1" hidden="0" allowOverlap="1" wp14:anchorId="7C9E1192" wp14:editId="07777777">
                <wp:simplePos x="0" y="0"/>
                <wp:positionH relativeFrom="column">
                  <wp:posOffset>4576</wp:posOffset>
                </wp:positionH>
                <wp:positionV relativeFrom="paragraph">
                  <wp:posOffset>93345</wp:posOffset>
                </wp:positionV>
                <wp:extent cx="8863200" cy="704850"/>
                <wp:effectExtent l="0" t="0" r="0" b="0"/>
                <wp:wrapTopAndBottom distT="45720" distB="45720"/>
                <wp:docPr id="6" name="Rectangle 6"/>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1405E349" w14:textId="77777777">
                            <w:pPr>
                              <w:jc w:val="center"/>
                              <w:textDirection w:val="btLr"/>
                            </w:pPr>
                            <w:r>
                              <w:rPr>
                                <w:rFonts w:ascii="Century Gothic" w:hAnsi="Century Gothic" w:eastAsia="Century Gothic" w:cs="Century Gothic"/>
                                <w:color w:val="FDEADA"/>
                                <w:sz w:val="36"/>
                              </w:rPr>
                              <w:t xml:space="preserve">How do you support the wellbeing of children and young people with </w:t>
                            </w:r>
                          </w:p>
                          <w:p w:rsidR="00A457C9" w:rsidRDefault="00797FDC" w14:paraId="3048B226" w14:textId="77777777">
                            <w:pPr>
                              <w:jc w:val="center"/>
                              <w:textDirection w:val="btLr"/>
                            </w:pPr>
                            <w:r>
                              <w:rPr>
                                <w:rFonts w:ascii="Century Gothic" w:hAnsi="Century Gothic" w:eastAsia="Century Gothic" w:cs="Century Gothic"/>
                                <w:color w:val="FDEADA"/>
                                <w:sz w:val="36"/>
                              </w:rPr>
                              <w:t>special educational needs and disabilities?</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2559AA9C" wp14:editId="7777777">
                <wp:simplePos x="0" y="0"/>
                <wp:positionH relativeFrom="column">
                  <wp:posOffset>4576</wp:posOffset>
                </wp:positionH>
                <wp:positionV relativeFrom="paragraph">
                  <wp:posOffset>93345</wp:posOffset>
                </wp:positionV>
                <wp:extent cx="8863200" cy="704850"/>
                <wp:effectExtent l="0" t="0" r="0" b="0"/>
                <wp:wrapTopAndBottom distT="45720" distB="45720"/>
                <wp:docPr id="1911735567"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8863200" cy="704850"/>
                        </a:xfrm>
                        <a:prstGeom prst="rect"/>
                        <a:ln/>
                      </pic:spPr>
                    </pic:pic>
                  </a:graphicData>
                </a:graphic>
              </wp:anchor>
            </w:drawing>
          </mc:Fallback>
        </mc:AlternateContent>
      </w:r>
    </w:p>
    <w:p w:rsidR="00A457C9" w:rsidRDefault="3F3FA426" w14:paraId="00000065" w14:textId="445F706B">
      <w:pPr>
        <w:widowControl/>
        <w:spacing w:line="276" w:lineRule="auto"/>
        <w:jc w:val="both"/>
        <w:rPr>
          <w:rFonts w:ascii="Century Gothic" w:hAnsi="Century Gothic" w:eastAsia="Century Gothic" w:cs="Century Gothic"/>
          <w:sz w:val="24"/>
          <w:szCs w:val="24"/>
        </w:rPr>
      </w:pPr>
      <w:r w:rsidRPr="55CC763C">
        <w:rPr>
          <w:rFonts w:ascii="Century Gothic" w:hAnsi="Century Gothic" w:eastAsia="Century Gothic" w:cs="Century Gothic"/>
          <w:sz w:val="24"/>
          <w:szCs w:val="24"/>
        </w:rPr>
        <w:t>Gra</w:t>
      </w:r>
      <w:r w:rsidR="00260071">
        <w:rPr>
          <w:rFonts w:ascii="Century Gothic" w:hAnsi="Century Gothic" w:eastAsia="Century Gothic" w:cs="Century Gothic"/>
          <w:sz w:val="24"/>
          <w:szCs w:val="24"/>
        </w:rPr>
        <w:t>nge</w:t>
      </w:r>
      <w:r w:rsidRPr="55CC763C" w:rsidR="55CC763C">
        <w:rPr>
          <w:rFonts w:ascii="Century Gothic" w:hAnsi="Century Gothic" w:eastAsia="Century Gothic" w:cs="Century Gothic"/>
          <w:sz w:val="24"/>
          <w:szCs w:val="24"/>
        </w:rPr>
        <w:t xml:space="preserve"> is a nurturing school that works hard to build strong relationships between all members of its community. </w:t>
      </w:r>
      <w:r w:rsidRPr="55CC763C" w:rsidR="5EEBFDA7">
        <w:rPr>
          <w:rFonts w:ascii="Century Gothic" w:hAnsi="Century Gothic" w:eastAsia="Century Gothic" w:cs="Century Gothic"/>
          <w:sz w:val="24"/>
          <w:szCs w:val="24"/>
        </w:rPr>
        <w:t xml:space="preserve">All </w:t>
      </w:r>
      <w:r w:rsidRPr="55CC763C" w:rsidR="55CC763C">
        <w:rPr>
          <w:rFonts w:ascii="Century Gothic" w:hAnsi="Century Gothic" w:eastAsia="Century Gothic" w:cs="Century Gothic"/>
          <w:sz w:val="24"/>
          <w:szCs w:val="24"/>
        </w:rPr>
        <w:t xml:space="preserve">children interact daily with </w:t>
      </w:r>
      <w:r w:rsidRPr="55CC763C" w:rsidR="4729AEDA">
        <w:rPr>
          <w:rFonts w:ascii="Century Gothic" w:hAnsi="Century Gothic" w:eastAsia="Century Gothic" w:cs="Century Gothic"/>
          <w:sz w:val="24"/>
          <w:szCs w:val="24"/>
        </w:rPr>
        <w:t xml:space="preserve">each other </w:t>
      </w:r>
      <w:r w:rsidRPr="55CC763C" w:rsidR="55CC763C">
        <w:rPr>
          <w:rFonts w:ascii="Century Gothic" w:hAnsi="Century Gothic" w:eastAsia="Century Gothic" w:cs="Century Gothic"/>
          <w:sz w:val="24"/>
          <w:szCs w:val="24"/>
        </w:rPr>
        <w:t>and our small staff know every child.  Teachers are visible at the start and end of every day and any concerns can be addressed swiftly.</w:t>
      </w:r>
    </w:p>
    <w:p w:rsidR="00A457C9" w:rsidRDefault="00A457C9" w14:paraId="00000066" w14:textId="77777777">
      <w:pPr>
        <w:widowControl/>
        <w:spacing w:line="276" w:lineRule="auto"/>
        <w:jc w:val="both"/>
        <w:rPr>
          <w:rFonts w:ascii="Century Gothic" w:hAnsi="Century Gothic" w:eastAsia="Century Gothic" w:cs="Century Gothic"/>
          <w:sz w:val="24"/>
          <w:szCs w:val="24"/>
        </w:rPr>
      </w:pPr>
    </w:p>
    <w:p w:rsidR="00A457C9" w:rsidP="5B76AF0A" w:rsidRDefault="55CC763C" w14:paraId="7BC6B108" w14:textId="70D3EE0D">
      <w:pPr>
        <w:widowControl/>
        <w:spacing w:line="276" w:lineRule="auto"/>
        <w:jc w:val="both"/>
        <w:rPr>
          <w:rFonts w:ascii="Century Gothic" w:hAnsi="Century Gothic" w:eastAsia="Century Gothic" w:cs="Century Gothic"/>
          <w:sz w:val="24"/>
          <w:szCs w:val="24"/>
        </w:rPr>
      </w:pPr>
      <w:r w:rsidRPr="5B76AF0A">
        <w:rPr>
          <w:rFonts w:ascii="Century Gothic" w:hAnsi="Century Gothic" w:eastAsia="Century Gothic" w:cs="Century Gothic"/>
          <w:sz w:val="24"/>
          <w:szCs w:val="24"/>
        </w:rPr>
        <w:t xml:space="preserve">The topic of bullying features explicitly within our curriculum and our relationships curriculum explores healthy, positive and safe friendships. </w:t>
      </w:r>
    </w:p>
    <w:p w:rsidR="00A457C9" w:rsidP="5B76AF0A" w:rsidRDefault="5B51DA17" w14:paraId="509E7F11" w14:textId="0B88B7F2">
      <w:pPr>
        <w:widowControl w:val="1"/>
        <w:spacing w:line="276" w:lineRule="auto"/>
        <w:jc w:val="both"/>
        <w:rPr>
          <w:rFonts w:ascii="Century Gothic" w:hAnsi="Century Gothic" w:eastAsia="Century Gothic" w:cs="Century Gothic"/>
          <w:sz w:val="24"/>
          <w:szCs w:val="24"/>
        </w:rPr>
      </w:pPr>
      <w:r w:rsidRPr="2E1D03CC" w:rsidR="5B51DA17">
        <w:rPr>
          <w:rFonts w:ascii="Century Gothic" w:hAnsi="Century Gothic" w:eastAsia="Century Gothic" w:cs="Century Gothic"/>
          <w:sz w:val="24"/>
          <w:szCs w:val="24"/>
        </w:rPr>
        <w:t xml:space="preserve">We make time throughout the school day for children’s needs to be met individually and will arrange interventions such as </w:t>
      </w:r>
      <w:r w:rsidRPr="2E1D03CC" w:rsidR="00260071">
        <w:rPr>
          <w:rFonts w:ascii="Century Gothic" w:hAnsi="Century Gothic" w:eastAsia="Century Gothic" w:cs="Century Gothic"/>
          <w:sz w:val="24"/>
          <w:szCs w:val="24"/>
        </w:rPr>
        <w:t xml:space="preserve">ELSA, </w:t>
      </w:r>
      <w:r w:rsidRPr="2E1D03CC" w:rsidR="7D26A731">
        <w:rPr>
          <w:rFonts w:ascii="Century Gothic" w:hAnsi="Century Gothic" w:eastAsia="Century Gothic" w:cs="Century Gothic"/>
          <w:sz w:val="24"/>
          <w:szCs w:val="24"/>
        </w:rPr>
        <w:t>Therapeutic</w:t>
      </w:r>
      <w:r w:rsidRPr="2E1D03CC" w:rsidR="7D26A731">
        <w:rPr>
          <w:rFonts w:ascii="Century Gothic" w:hAnsi="Century Gothic" w:eastAsia="Century Gothic" w:cs="Century Gothic"/>
          <w:sz w:val="24"/>
          <w:szCs w:val="24"/>
        </w:rPr>
        <w:t xml:space="preserve"> Thinking, l</w:t>
      </w:r>
      <w:r w:rsidRPr="2E1D03CC" w:rsidR="5B51DA17">
        <w:rPr>
          <w:rFonts w:ascii="Century Gothic" w:hAnsi="Century Gothic" w:eastAsia="Century Gothic" w:cs="Century Gothic"/>
          <w:sz w:val="24"/>
          <w:szCs w:val="24"/>
        </w:rPr>
        <w:t>ego Therapy, Time to Talk and Ginger Bear to support children who need enhanced provision.</w:t>
      </w:r>
      <w:r w:rsidRPr="2E1D03CC" w:rsidR="55CC763C">
        <w:rPr>
          <w:rFonts w:ascii="Century Gothic" w:hAnsi="Century Gothic" w:eastAsia="Century Gothic" w:cs="Century Gothic"/>
          <w:sz w:val="24"/>
          <w:szCs w:val="24"/>
        </w:rPr>
        <w:t xml:space="preserve"> </w:t>
      </w:r>
      <w:r w:rsidRPr="2E1D03CC" w:rsidR="00260071">
        <w:rPr>
          <w:rFonts w:ascii="Century Gothic" w:hAnsi="Century Gothic" w:eastAsia="Century Gothic" w:cs="Century Gothic"/>
          <w:sz w:val="24"/>
          <w:szCs w:val="24"/>
        </w:rPr>
        <w:t>W</w:t>
      </w:r>
      <w:r w:rsidRPr="2E1D03CC" w:rsidR="685BC55B">
        <w:rPr>
          <w:rFonts w:ascii="Century Gothic" w:hAnsi="Century Gothic" w:eastAsia="Century Gothic" w:cs="Century Gothic"/>
          <w:sz w:val="24"/>
          <w:szCs w:val="24"/>
        </w:rPr>
        <w:t xml:space="preserve">e provide </w:t>
      </w:r>
      <w:r w:rsidRPr="2E1D03CC" w:rsidR="7F60D5A6">
        <w:rPr>
          <w:rFonts w:ascii="Century Gothic" w:hAnsi="Century Gothic" w:eastAsia="Century Gothic" w:cs="Century Gothic"/>
          <w:sz w:val="24"/>
          <w:szCs w:val="24"/>
        </w:rPr>
        <w:t>spaces f</w:t>
      </w:r>
      <w:r w:rsidRPr="2E1D03CC" w:rsidR="00E91D8F">
        <w:rPr>
          <w:rFonts w:ascii="Century Gothic" w:hAnsi="Century Gothic" w:eastAsia="Century Gothic" w:cs="Century Gothic"/>
          <w:sz w:val="24"/>
          <w:szCs w:val="24"/>
        </w:rPr>
        <w:t>o</w:t>
      </w:r>
      <w:r w:rsidRPr="2E1D03CC" w:rsidR="7F60D5A6">
        <w:rPr>
          <w:rFonts w:ascii="Century Gothic" w:hAnsi="Century Gothic" w:eastAsia="Century Gothic" w:cs="Century Gothic"/>
          <w:sz w:val="24"/>
          <w:szCs w:val="24"/>
        </w:rPr>
        <w:t xml:space="preserve">r </w:t>
      </w:r>
      <w:r w:rsidRPr="2E1D03CC" w:rsidR="5F5B7AA1">
        <w:rPr>
          <w:rFonts w:ascii="Century Gothic" w:hAnsi="Century Gothic" w:eastAsia="Century Gothic" w:cs="Century Gothic"/>
          <w:sz w:val="24"/>
          <w:szCs w:val="24"/>
        </w:rPr>
        <w:t>reflection</w:t>
      </w:r>
      <w:r w:rsidRPr="2E1D03CC" w:rsidR="7F60D5A6">
        <w:rPr>
          <w:rFonts w:ascii="Century Gothic" w:hAnsi="Century Gothic" w:eastAsia="Century Gothic" w:cs="Century Gothic"/>
          <w:sz w:val="24"/>
          <w:szCs w:val="24"/>
        </w:rPr>
        <w:t xml:space="preserve">, calm and peace. </w:t>
      </w:r>
      <w:r w:rsidRPr="2E1D03CC" w:rsidR="00260071">
        <w:rPr>
          <w:rFonts w:ascii="Century Gothic" w:hAnsi="Century Gothic" w:eastAsia="Century Gothic" w:cs="Century Gothic"/>
          <w:sz w:val="24"/>
          <w:szCs w:val="24"/>
        </w:rPr>
        <w:t>Targeted c</w:t>
      </w:r>
      <w:r w:rsidRPr="2E1D03CC" w:rsidR="7DF6F31A">
        <w:rPr>
          <w:rFonts w:ascii="Century Gothic" w:hAnsi="Century Gothic" w:eastAsia="Century Gothic" w:cs="Century Gothic"/>
          <w:sz w:val="24"/>
          <w:szCs w:val="24"/>
        </w:rPr>
        <w:t>hildren</w:t>
      </w:r>
      <w:r w:rsidRPr="2E1D03CC" w:rsidR="76C9DBFB">
        <w:rPr>
          <w:rFonts w:ascii="Century Gothic" w:hAnsi="Century Gothic" w:eastAsia="Century Gothic" w:cs="Century Gothic"/>
          <w:sz w:val="24"/>
          <w:szCs w:val="24"/>
        </w:rPr>
        <w:t xml:space="preserve"> have brain and </w:t>
      </w:r>
      <w:r w:rsidRPr="2E1D03CC" w:rsidR="00260071">
        <w:rPr>
          <w:rFonts w:ascii="Century Gothic" w:hAnsi="Century Gothic" w:eastAsia="Century Gothic" w:cs="Century Gothic"/>
          <w:sz w:val="24"/>
          <w:szCs w:val="24"/>
        </w:rPr>
        <w:t>sensory/</w:t>
      </w:r>
      <w:r w:rsidRPr="2E1D03CC" w:rsidR="76C9DBFB">
        <w:rPr>
          <w:rFonts w:ascii="Century Gothic" w:hAnsi="Century Gothic" w:eastAsia="Century Gothic" w:cs="Century Gothic"/>
          <w:sz w:val="24"/>
          <w:szCs w:val="24"/>
        </w:rPr>
        <w:t xml:space="preserve">movement breaks within their timetables if it is </w:t>
      </w:r>
      <w:r w:rsidRPr="2E1D03CC" w:rsidR="76C9DBFB">
        <w:rPr>
          <w:rFonts w:ascii="Century Gothic" w:hAnsi="Century Gothic" w:eastAsia="Century Gothic" w:cs="Century Gothic"/>
          <w:sz w:val="24"/>
          <w:szCs w:val="24"/>
        </w:rPr>
        <w:t>required</w:t>
      </w:r>
      <w:r w:rsidRPr="2E1D03CC" w:rsidR="76C9DBFB">
        <w:rPr>
          <w:rFonts w:ascii="Century Gothic" w:hAnsi="Century Gothic" w:eastAsia="Century Gothic" w:cs="Century Gothic"/>
          <w:sz w:val="24"/>
          <w:szCs w:val="24"/>
        </w:rPr>
        <w:t xml:space="preserve">. </w:t>
      </w:r>
      <w:r w:rsidRPr="2E1D03CC" w:rsidR="263EFE87">
        <w:rPr>
          <w:rFonts w:ascii="Century Gothic" w:hAnsi="Century Gothic" w:eastAsia="Century Gothic" w:cs="Century Gothic"/>
          <w:sz w:val="24"/>
          <w:szCs w:val="24"/>
        </w:rPr>
        <w:t xml:space="preserve">Soft Starts can also be offered at transition points of the day. </w:t>
      </w:r>
    </w:p>
    <w:p w:rsidR="00A457C9" w:rsidP="5B76AF0A" w:rsidRDefault="00A457C9" w14:paraId="701942F6" w14:textId="67518B12">
      <w:pPr>
        <w:widowControl/>
        <w:spacing w:line="276" w:lineRule="auto"/>
        <w:jc w:val="both"/>
        <w:rPr>
          <w:rFonts w:ascii="Century Gothic" w:hAnsi="Century Gothic" w:eastAsia="Century Gothic" w:cs="Century Gothic"/>
          <w:sz w:val="24"/>
          <w:szCs w:val="24"/>
        </w:rPr>
      </w:pPr>
    </w:p>
    <w:p w:rsidR="00A457C9" w:rsidP="5B76AF0A" w:rsidRDefault="76C9DBFB" w14:paraId="691EAEEB" w14:textId="7BB49A2A">
      <w:pPr>
        <w:widowControl/>
        <w:spacing w:line="276" w:lineRule="auto"/>
        <w:jc w:val="both"/>
        <w:rPr>
          <w:rFonts w:ascii="Century Gothic" w:hAnsi="Century Gothic" w:eastAsia="Century Gothic" w:cs="Century Gothic"/>
          <w:sz w:val="24"/>
          <w:szCs w:val="24"/>
        </w:rPr>
      </w:pPr>
      <w:r w:rsidRPr="5B76AF0A">
        <w:rPr>
          <w:rFonts w:ascii="Century Gothic" w:hAnsi="Century Gothic" w:eastAsia="Century Gothic" w:cs="Century Gothic"/>
          <w:sz w:val="24"/>
          <w:szCs w:val="24"/>
        </w:rPr>
        <w:t>We have a clear</w:t>
      </w:r>
      <w:r w:rsidR="00260071">
        <w:rPr>
          <w:rFonts w:ascii="Century Gothic" w:hAnsi="Century Gothic" w:eastAsia="Century Gothic" w:cs="Century Gothic"/>
          <w:sz w:val="24"/>
          <w:szCs w:val="24"/>
        </w:rPr>
        <w:t xml:space="preserve"> relationship</w:t>
      </w:r>
      <w:r w:rsidRPr="5B76AF0A">
        <w:rPr>
          <w:rFonts w:ascii="Century Gothic" w:hAnsi="Century Gothic" w:eastAsia="Century Gothic" w:cs="Century Gothic"/>
          <w:sz w:val="24"/>
          <w:szCs w:val="24"/>
        </w:rPr>
        <w:t xml:space="preserve"> </w:t>
      </w:r>
      <w:r w:rsidR="00260071">
        <w:rPr>
          <w:rFonts w:ascii="Century Gothic" w:hAnsi="Century Gothic" w:eastAsia="Century Gothic" w:cs="Century Gothic"/>
          <w:sz w:val="24"/>
          <w:szCs w:val="24"/>
        </w:rPr>
        <w:t xml:space="preserve">(formerly </w:t>
      </w:r>
      <w:proofErr w:type="spellStart"/>
      <w:r w:rsidRPr="5B76AF0A">
        <w:rPr>
          <w:rFonts w:ascii="Century Gothic" w:hAnsi="Century Gothic" w:eastAsia="Century Gothic" w:cs="Century Gothic"/>
          <w:sz w:val="24"/>
          <w:szCs w:val="24"/>
        </w:rPr>
        <w:t>behaviour</w:t>
      </w:r>
      <w:proofErr w:type="spellEnd"/>
      <w:r w:rsidR="00260071">
        <w:rPr>
          <w:rFonts w:ascii="Century Gothic" w:hAnsi="Century Gothic" w:eastAsia="Century Gothic" w:cs="Century Gothic"/>
          <w:sz w:val="24"/>
          <w:szCs w:val="24"/>
        </w:rPr>
        <w:t>)</w:t>
      </w:r>
      <w:r w:rsidRPr="5B76AF0A">
        <w:rPr>
          <w:rFonts w:ascii="Century Gothic" w:hAnsi="Century Gothic" w:eastAsia="Century Gothic" w:cs="Century Gothic"/>
          <w:sz w:val="24"/>
          <w:szCs w:val="24"/>
        </w:rPr>
        <w:t xml:space="preserve"> </w:t>
      </w:r>
      <w:proofErr w:type="gramStart"/>
      <w:r w:rsidRPr="5B76AF0A">
        <w:rPr>
          <w:rFonts w:ascii="Century Gothic" w:hAnsi="Century Gothic" w:eastAsia="Century Gothic" w:cs="Century Gothic"/>
          <w:sz w:val="24"/>
          <w:szCs w:val="24"/>
        </w:rPr>
        <w:t>policy</w:t>
      </w:r>
      <w:proofErr w:type="gramEnd"/>
      <w:r w:rsidRPr="5B76AF0A">
        <w:rPr>
          <w:rFonts w:ascii="Century Gothic" w:hAnsi="Century Gothic" w:eastAsia="Century Gothic" w:cs="Century Gothic"/>
          <w:sz w:val="24"/>
          <w:szCs w:val="24"/>
        </w:rPr>
        <w:t xml:space="preserve"> and we work hard to support </w:t>
      </w:r>
      <w:proofErr w:type="spellStart"/>
      <w:r w:rsidRPr="5B76AF0A">
        <w:rPr>
          <w:rFonts w:ascii="Century Gothic" w:hAnsi="Century Gothic" w:eastAsia="Century Gothic" w:cs="Century Gothic"/>
          <w:sz w:val="24"/>
          <w:szCs w:val="24"/>
        </w:rPr>
        <w:t>behaviour</w:t>
      </w:r>
      <w:proofErr w:type="spellEnd"/>
      <w:r w:rsidRPr="5B76AF0A">
        <w:rPr>
          <w:rFonts w:ascii="Century Gothic" w:hAnsi="Century Gothic" w:eastAsia="Century Gothic" w:cs="Century Gothic"/>
          <w:sz w:val="24"/>
          <w:szCs w:val="24"/>
        </w:rPr>
        <w:t xml:space="preserve"> in a positive way with </w:t>
      </w:r>
      <w:proofErr w:type="spellStart"/>
      <w:r w:rsidRPr="5B76AF0A">
        <w:rPr>
          <w:rFonts w:ascii="Century Gothic" w:hAnsi="Century Gothic" w:eastAsia="Century Gothic" w:cs="Century Gothic"/>
          <w:sz w:val="24"/>
          <w:szCs w:val="24"/>
        </w:rPr>
        <w:t>individualised</w:t>
      </w:r>
      <w:proofErr w:type="spellEnd"/>
      <w:r w:rsidRPr="5B76AF0A">
        <w:rPr>
          <w:rFonts w:ascii="Century Gothic" w:hAnsi="Century Gothic" w:eastAsia="Century Gothic" w:cs="Century Gothic"/>
          <w:sz w:val="24"/>
          <w:szCs w:val="24"/>
        </w:rPr>
        <w:t xml:space="preserve"> reward systems. </w:t>
      </w:r>
      <w:r w:rsidR="00260071">
        <w:rPr>
          <w:rFonts w:ascii="Century Gothic" w:hAnsi="Century Gothic" w:eastAsia="Century Gothic" w:cs="Century Gothic"/>
          <w:sz w:val="24"/>
          <w:szCs w:val="24"/>
        </w:rPr>
        <w:t xml:space="preserve">Staff have had training in the restorative approach. </w:t>
      </w:r>
      <w:r w:rsidRPr="5B76AF0A">
        <w:rPr>
          <w:rFonts w:ascii="Century Gothic" w:hAnsi="Century Gothic" w:eastAsia="Century Gothic" w:cs="Century Gothic"/>
          <w:sz w:val="24"/>
          <w:szCs w:val="24"/>
        </w:rPr>
        <w:t xml:space="preserve">Any child who struggles to learn and display positive </w:t>
      </w:r>
      <w:proofErr w:type="spellStart"/>
      <w:r w:rsidRPr="5B76AF0A">
        <w:rPr>
          <w:rFonts w:ascii="Century Gothic" w:hAnsi="Century Gothic" w:eastAsia="Century Gothic" w:cs="Century Gothic"/>
          <w:sz w:val="24"/>
          <w:szCs w:val="24"/>
        </w:rPr>
        <w:t>behaviours</w:t>
      </w:r>
      <w:proofErr w:type="spellEnd"/>
      <w:r w:rsidRPr="5B76AF0A">
        <w:rPr>
          <w:rFonts w:ascii="Century Gothic" w:hAnsi="Century Gothic" w:eastAsia="Century Gothic" w:cs="Century Gothic"/>
          <w:sz w:val="24"/>
          <w:szCs w:val="24"/>
        </w:rPr>
        <w:t xml:space="preserve"> in school will have a structured plan with support embedded to ensure that they are helped to access their learning and learn to enjoy school.</w:t>
      </w:r>
    </w:p>
    <w:p w:rsidR="00A457C9" w:rsidRDefault="76C9DBFB" w14:paraId="00000067" w14:textId="2AEF75F8">
      <w:pPr>
        <w:widowControl/>
        <w:spacing w:line="276" w:lineRule="auto"/>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I</w:t>
      </w:r>
      <w:r w:rsidRPr="1B441E37" w:rsidR="55CC763C">
        <w:rPr>
          <w:rFonts w:ascii="Century Gothic" w:hAnsi="Century Gothic" w:eastAsia="Century Gothic" w:cs="Century Gothic"/>
          <w:sz w:val="24"/>
          <w:szCs w:val="24"/>
        </w:rPr>
        <w:t xml:space="preserve">f a child continues to struggle despite this additional </w:t>
      </w:r>
      <w:r w:rsidRPr="1B441E37" w:rsidR="3C3336C9">
        <w:rPr>
          <w:rFonts w:ascii="Century Gothic" w:hAnsi="Century Gothic" w:eastAsia="Century Gothic" w:cs="Century Gothic"/>
          <w:sz w:val="24"/>
          <w:szCs w:val="24"/>
        </w:rPr>
        <w:t>support,</w:t>
      </w:r>
      <w:r w:rsidRPr="1B441E37" w:rsidR="55CC763C">
        <w:rPr>
          <w:rFonts w:ascii="Century Gothic" w:hAnsi="Century Gothic" w:eastAsia="Century Gothic" w:cs="Century Gothic"/>
          <w:sz w:val="24"/>
          <w:szCs w:val="24"/>
        </w:rPr>
        <w:t xml:space="preserve"> then the school will seek specialist help and draw up a </w:t>
      </w:r>
      <w:proofErr w:type="spellStart"/>
      <w:r w:rsidRPr="1B441E37" w:rsidR="55CC763C">
        <w:rPr>
          <w:rFonts w:ascii="Century Gothic" w:hAnsi="Century Gothic" w:eastAsia="Century Gothic" w:cs="Century Gothic"/>
          <w:sz w:val="24"/>
          <w:szCs w:val="24"/>
        </w:rPr>
        <w:t>behaviour</w:t>
      </w:r>
      <w:proofErr w:type="spellEnd"/>
      <w:r w:rsidRPr="1B441E37" w:rsidR="55CC763C">
        <w:rPr>
          <w:rFonts w:ascii="Century Gothic" w:hAnsi="Century Gothic" w:eastAsia="Century Gothic" w:cs="Century Gothic"/>
          <w:sz w:val="24"/>
          <w:szCs w:val="24"/>
        </w:rPr>
        <w:t xml:space="preserve"> support plan.</w:t>
      </w:r>
    </w:p>
    <w:p w:rsidR="00A457C9" w:rsidRDefault="00A457C9" w14:paraId="00000068" w14:textId="77777777">
      <w:pPr>
        <w:widowControl/>
        <w:spacing w:line="276" w:lineRule="auto"/>
        <w:jc w:val="both"/>
        <w:rPr>
          <w:rFonts w:ascii="Century Gothic" w:hAnsi="Century Gothic" w:eastAsia="Century Gothic" w:cs="Century Gothic"/>
          <w:sz w:val="24"/>
          <w:szCs w:val="24"/>
        </w:rPr>
      </w:pPr>
    </w:p>
    <w:p w:rsidR="00A457C9" w:rsidRDefault="00797FDC" w14:paraId="00000069" w14:textId="77777777">
      <w:pPr>
        <w:widowControl/>
        <w:spacing w:line="276" w:lineRule="auto"/>
        <w:jc w:val="both"/>
        <w:rPr>
          <w:sz w:val="28"/>
          <w:szCs w:val="28"/>
        </w:rPr>
      </w:pPr>
      <w:r>
        <w:rPr>
          <w:rFonts w:ascii="Century Gothic" w:hAnsi="Century Gothic" w:eastAsia="Century Gothic" w:cs="Century Gothic"/>
          <w:sz w:val="24"/>
          <w:szCs w:val="24"/>
        </w:rPr>
        <w:t>If a child has a specific health care need, the SENCo or Safeguarding lead will draw up an Individual Health Care Plan with input from the parents or carers.</w:t>
      </w:r>
    </w:p>
    <w:p w:rsidR="00A457C9" w:rsidRDefault="00A457C9" w14:paraId="0000006A" w14:textId="77777777">
      <w:pPr>
        <w:jc w:val="both"/>
        <w:rPr>
          <w:b/>
          <w:sz w:val="20"/>
          <w:szCs w:val="20"/>
        </w:rPr>
      </w:pPr>
    </w:p>
    <w:p w:rsidR="00A457C9" w:rsidRDefault="00797FDC" w14:paraId="0000006D" w14:textId="77777777">
      <w:pPr>
        <w:jc w:val="both"/>
        <w:rPr>
          <w:sz w:val="20"/>
          <w:szCs w:val="20"/>
        </w:rPr>
      </w:pPr>
      <w:r>
        <w:br w:type="page"/>
      </w:r>
    </w:p>
    <w:p w:rsidR="00A457C9" w:rsidRDefault="00797FDC" w14:paraId="0000006E" w14:textId="77777777">
      <w:pPr>
        <w:jc w:val="both"/>
        <w:rPr>
          <w:color w:val="FFFFFF"/>
          <w:sz w:val="28"/>
          <w:szCs w:val="28"/>
        </w:rPr>
      </w:pPr>
      <w:r>
        <w:rPr>
          <w:noProof/>
        </w:rPr>
        <w:lastRenderedPageBreak/>
        <mc:AlternateContent>
          <mc:Choice Requires="wpg">
            <w:drawing>
              <wp:anchor distT="45720" distB="45720" distL="114300" distR="114300" simplePos="0" relativeHeight="251658246" behindDoc="0" locked="0" layoutInCell="1" hidden="0" allowOverlap="1" wp14:anchorId="37062CF8" wp14:editId="07777777">
                <wp:simplePos x="0" y="0"/>
                <wp:positionH relativeFrom="column">
                  <wp:posOffset>1</wp:posOffset>
                </wp:positionH>
                <wp:positionV relativeFrom="paragraph">
                  <wp:posOffset>93345</wp:posOffset>
                </wp:positionV>
                <wp:extent cx="8820150" cy="704850"/>
                <wp:effectExtent l="0" t="0" r="0" b="0"/>
                <wp:wrapTopAndBottom distT="45720" distB="45720"/>
                <wp:docPr id="5" name="Rectangle 5"/>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5C541719" w14:textId="77777777">
                            <w:pPr>
                              <w:jc w:val="center"/>
                              <w:textDirection w:val="btLr"/>
                            </w:pPr>
                            <w:r>
                              <w:rPr>
                                <w:rFonts w:ascii="Century Gothic" w:hAnsi="Century Gothic" w:eastAsia="Century Gothic" w:cs="Century Gothic"/>
                                <w:color w:val="FDEADA"/>
                                <w:sz w:val="36"/>
                              </w:rPr>
                              <w:t xml:space="preserve">What happens if a child or young person needs specialist equipment, </w:t>
                            </w:r>
                          </w:p>
                          <w:p w:rsidR="00A457C9" w:rsidRDefault="00797FDC" w14:paraId="09324B19" w14:textId="77777777">
                            <w:pPr>
                              <w:jc w:val="center"/>
                              <w:textDirection w:val="btLr"/>
                            </w:pPr>
                            <w:r>
                              <w:rPr>
                                <w:rFonts w:ascii="Century Gothic" w:hAnsi="Century Gothic" w:eastAsia="Century Gothic" w:cs="Century Gothic"/>
                                <w:color w:val="FDEADA"/>
                                <w:sz w:val="36"/>
                              </w:rPr>
                              <w:t>services or support?</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1094C2B9" wp14:editId="7777777">
                <wp:simplePos x="0" y="0"/>
                <wp:positionH relativeFrom="column">
                  <wp:posOffset>1</wp:posOffset>
                </wp:positionH>
                <wp:positionV relativeFrom="paragraph">
                  <wp:posOffset>93345</wp:posOffset>
                </wp:positionV>
                <wp:extent cx="8820150" cy="704850"/>
                <wp:effectExtent l="0" t="0" r="0" b="0"/>
                <wp:wrapTopAndBottom distT="45720" distB="45720"/>
                <wp:docPr id="1257768031"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8820150" cy="704850"/>
                        </a:xfrm>
                        <a:prstGeom prst="rect"/>
                        <a:ln/>
                      </pic:spPr>
                    </pic:pic>
                  </a:graphicData>
                </a:graphic>
              </wp:anchor>
            </w:drawing>
          </mc:Fallback>
        </mc:AlternateContent>
      </w:r>
    </w:p>
    <w:p w:rsidR="00A457C9" w:rsidP="1B441E37" w:rsidRDefault="00797FDC" w14:paraId="0000006F" w14:textId="6ECD7AC8">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color w:val="000000" w:themeColor="text1"/>
          <w:sz w:val="24"/>
          <w:szCs w:val="24"/>
        </w:rPr>
        <w:t xml:space="preserve">If a child needs specialist equipment that is necessary for them to access the school and make progress in their </w:t>
      </w:r>
      <w:r w:rsidRPr="1B441E37" w:rsidR="4E5D1103">
        <w:rPr>
          <w:rFonts w:ascii="Century Gothic" w:hAnsi="Century Gothic" w:eastAsia="Century Gothic" w:cs="Century Gothic"/>
          <w:color w:val="000000" w:themeColor="text1"/>
          <w:sz w:val="24"/>
          <w:szCs w:val="24"/>
        </w:rPr>
        <w:t>learning,</w:t>
      </w:r>
      <w:r w:rsidRPr="1B441E37">
        <w:rPr>
          <w:rFonts w:ascii="Century Gothic" w:hAnsi="Century Gothic" w:eastAsia="Century Gothic" w:cs="Century Gothic"/>
          <w:color w:val="000000" w:themeColor="text1"/>
          <w:sz w:val="24"/>
          <w:szCs w:val="24"/>
        </w:rPr>
        <w:t xml:space="preserve"> then we will do all we can to put this provision in place. For example, if a child with </w:t>
      </w:r>
      <w:r w:rsidRPr="1B441E37" w:rsidR="6A7CE32F">
        <w:rPr>
          <w:rFonts w:ascii="Century Gothic" w:hAnsi="Century Gothic" w:eastAsia="Century Gothic" w:cs="Century Gothic"/>
          <w:color w:val="000000" w:themeColor="text1"/>
          <w:sz w:val="24"/>
          <w:szCs w:val="24"/>
        </w:rPr>
        <w:t>a physical</w:t>
      </w:r>
      <w:r w:rsidRPr="1B441E37">
        <w:rPr>
          <w:rFonts w:ascii="Century Gothic" w:hAnsi="Century Gothic" w:eastAsia="Century Gothic" w:cs="Century Gothic"/>
          <w:color w:val="000000" w:themeColor="text1"/>
          <w:sz w:val="24"/>
          <w:szCs w:val="24"/>
        </w:rPr>
        <w:t xml:space="preserve"> difficulty needs additional handholds in certain areas of the school such as a </w:t>
      </w:r>
      <w:r w:rsidRPr="1B441E37" w:rsidR="40B60C09">
        <w:rPr>
          <w:rFonts w:ascii="Century Gothic" w:hAnsi="Century Gothic" w:eastAsia="Century Gothic" w:cs="Century Gothic"/>
          <w:color w:val="000000" w:themeColor="text1"/>
          <w:sz w:val="24"/>
          <w:szCs w:val="24"/>
        </w:rPr>
        <w:t>toilet,</w:t>
      </w:r>
      <w:r w:rsidRPr="1B441E37">
        <w:rPr>
          <w:rFonts w:ascii="Century Gothic" w:hAnsi="Century Gothic" w:eastAsia="Century Gothic" w:cs="Century Gothic"/>
          <w:color w:val="000000" w:themeColor="text1"/>
          <w:sz w:val="24"/>
          <w:szCs w:val="24"/>
        </w:rPr>
        <w:t xml:space="preserve"> then we will do everything within our means to put the equipment in place.</w:t>
      </w:r>
    </w:p>
    <w:p w:rsidR="00A457C9" w:rsidRDefault="00A457C9" w14:paraId="00000070" w14:textId="77777777">
      <w:pPr>
        <w:widowControl/>
        <w:pBdr>
          <w:top w:val="nil"/>
          <w:left w:val="nil"/>
          <w:bottom w:val="nil"/>
          <w:right w:val="nil"/>
          <w:between w:val="nil"/>
        </w:pBdr>
        <w:jc w:val="both"/>
        <w:rPr>
          <w:rFonts w:ascii="Century Gothic" w:hAnsi="Century Gothic" w:eastAsia="Century Gothic" w:cs="Century Gothic"/>
          <w:color w:val="000000"/>
          <w:sz w:val="24"/>
          <w:szCs w:val="24"/>
        </w:rPr>
      </w:pPr>
    </w:p>
    <w:p w:rsidR="00A457C9" w:rsidP="1B441E37" w:rsidRDefault="00797FDC" w14:paraId="00000071" w14:textId="189DB50E">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color w:val="000000" w:themeColor="text1"/>
          <w:sz w:val="24"/>
          <w:szCs w:val="24"/>
        </w:rPr>
        <w:t>We already have acces</w:t>
      </w:r>
      <w:r w:rsidRPr="1B441E37">
        <w:rPr>
          <w:rFonts w:ascii="Century Gothic" w:hAnsi="Century Gothic" w:eastAsia="Century Gothic" w:cs="Century Gothic"/>
          <w:sz w:val="24"/>
          <w:szCs w:val="24"/>
        </w:rPr>
        <w:t xml:space="preserve">s to </w:t>
      </w:r>
      <w:r w:rsidRPr="1B441E37" w:rsidR="0FC97D0E">
        <w:rPr>
          <w:rFonts w:ascii="Century Gothic" w:hAnsi="Century Gothic" w:eastAsia="Century Gothic" w:cs="Century Gothic"/>
          <w:sz w:val="24"/>
          <w:szCs w:val="24"/>
        </w:rPr>
        <w:t>chrome books</w:t>
      </w:r>
      <w:r w:rsidRPr="1B441E37">
        <w:rPr>
          <w:rFonts w:ascii="Century Gothic" w:hAnsi="Century Gothic" w:eastAsia="Century Gothic" w:cs="Century Gothic"/>
          <w:sz w:val="24"/>
          <w:szCs w:val="24"/>
        </w:rPr>
        <w:t xml:space="preserve"> and laptops </w:t>
      </w:r>
      <w:r w:rsidRPr="1B441E37">
        <w:rPr>
          <w:rFonts w:ascii="Century Gothic" w:hAnsi="Century Gothic" w:eastAsia="Century Gothic" w:cs="Century Gothic"/>
          <w:color w:val="000000" w:themeColor="text1"/>
          <w:sz w:val="24"/>
          <w:szCs w:val="24"/>
        </w:rPr>
        <w:t xml:space="preserve">in every classroom and if a specialist recommends an increased use of a word processor to assist with </w:t>
      </w:r>
      <w:r w:rsidRPr="1B441E37" w:rsidR="421E33DA">
        <w:rPr>
          <w:rFonts w:ascii="Century Gothic" w:hAnsi="Century Gothic" w:eastAsia="Century Gothic" w:cs="Century Gothic"/>
          <w:color w:val="000000" w:themeColor="text1"/>
          <w:sz w:val="24"/>
          <w:szCs w:val="24"/>
        </w:rPr>
        <w:t>writing,</w:t>
      </w:r>
      <w:r w:rsidRPr="1B441E37">
        <w:rPr>
          <w:rFonts w:ascii="Century Gothic" w:hAnsi="Century Gothic" w:eastAsia="Century Gothic" w:cs="Century Gothic"/>
          <w:color w:val="000000" w:themeColor="text1"/>
          <w:sz w:val="24"/>
          <w:szCs w:val="24"/>
        </w:rPr>
        <w:t xml:space="preserve"> then we will be able to provide access to a </w:t>
      </w:r>
      <w:r w:rsidRPr="1B441E37">
        <w:rPr>
          <w:rFonts w:ascii="Century Gothic" w:hAnsi="Century Gothic" w:eastAsia="Century Gothic" w:cs="Century Gothic"/>
          <w:sz w:val="24"/>
          <w:szCs w:val="24"/>
        </w:rPr>
        <w:t xml:space="preserve">device </w:t>
      </w:r>
      <w:r w:rsidRPr="1B441E37">
        <w:rPr>
          <w:rFonts w:ascii="Century Gothic" w:hAnsi="Century Gothic" w:eastAsia="Century Gothic" w:cs="Century Gothic"/>
          <w:color w:val="000000" w:themeColor="text1"/>
          <w:sz w:val="24"/>
          <w:szCs w:val="24"/>
        </w:rPr>
        <w:t xml:space="preserve">as often as is necessary. </w:t>
      </w:r>
    </w:p>
    <w:p w:rsidR="00A457C9" w:rsidRDefault="00A457C9" w14:paraId="00000072" w14:textId="77777777">
      <w:pPr>
        <w:widowControl/>
        <w:pBdr>
          <w:top w:val="nil"/>
          <w:left w:val="nil"/>
          <w:bottom w:val="nil"/>
          <w:right w:val="nil"/>
          <w:between w:val="nil"/>
        </w:pBdr>
        <w:jc w:val="both"/>
        <w:rPr>
          <w:rFonts w:ascii="Century Gothic" w:hAnsi="Century Gothic" w:eastAsia="Century Gothic" w:cs="Century Gothic"/>
          <w:color w:val="000000"/>
          <w:sz w:val="24"/>
          <w:szCs w:val="24"/>
        </w:rPr>
      </w:pPr>
    </w:p>
    <w:p w:rsidR="00A457C9" w:rsidRDefault="00797FDC" w14:paraId="00000073" w14:textId="77777777">
      <w:pPr>
        <w:widowControl/>
        <w:pBdr>
          <w:top w:val="nil"/>
          <w:left w:val="nil"/>
          <w:bottom w:val="nil"/>
          <w:right w:val="nil"/>
          <w:between w:val="nil"/>
        </w:pBdr>
        <w:jc w:val="both"/>
        <w:rPr>
          <w:color w:val="000000"/>
          <w:sz w:val="28"/>
          <w:szCs w:val="28"/>
        </w:rPr>
      </w:pPr>
      <w:r>
        <w:rPr>
          <w:rFonts w:ascii="Century Gothic" w:hAnsi="Century Gothic" w:eastAsia="Century Gothic" w:cs="Century Gothic"/>
          <w:color w:val="000000"/>
          <w:sz w:val="24"/>
          <w:szCs w:val="24"/>
        </w:rPr>
        <w:t>Children with EHCPs will often have very clear provision and recommendations outlined in their Plan, and the linked professionals will also often be available to help the school with ensuring appropriate provisions are put in place. We will work closely with specialists to ensure all the provision is provided within the means of the school and the resources made available to it.</w:t>
      </w:r>
    </w:p>
    <w:p w:rsidR="00A457C9" w:rsidP="55CC763C" w:rsidRDefault="00A457C9" w14:paraId="0000007C" w14:textId="77777777">
      <w:pPr>
        <w:jc w:val="both"/>
        <w:rPr>
          <w:b/>
          <w:bCs/>
          <w:sz w:val="20"/>
          <w:szCs w:val="20"/>
        </w:rPr>
      </w:pPr>
    </w:p>
    <w:p w:rsidR="00A457C9" w:rsidRDefault="55CC763C" w14:paraId="0000007F" w14:textId="77777777">
      <w:pPr>
        <w:jc w:val="both"/>
        <w:rPr>
          <w:sz w:val="20"/>
          <w:szCs w:val="20"/>
        </w:rPr>
      </w:pPr>
      <w:r>
        <w:rPr>
          <w:rFonts w:ascii="Century Gothic" w:hAnsi="Century Gothic" w:eastAsia="Century Gothic" w:cs="Century Gothic"/>
          <w:sz w:val="20"/>
          <w:szCs w:val="20"/>
        </w:rPr>
        <w:t>’</w:t>
      </w:r>
      <w:r w:rsidR="00797FDC">
        <w:br w:type="page"/>
      </w:r>
    </w:p>
    <w:p w:rsidR="00A457C9" w:rsidRDefault="00797FDC" w14:paraId="00000080" w14:textId="77777777">
      <w:pPr>
        <w:widowControl/>
        <w:jc w:val="both"/>
        <w:rPr>
          <w:color w:val="FFFFFF"/>
          <w:sz w:val="28"/>
          <w:szCs w:val="28"/>
        </w:rPr>
      </w:pPr>
      <w:r>
        <w:rPr>
          <w:noProof/>
        </w:rPr>
        <w:lastRenderedPageBreak/>
        <mc:AlternateContent>
          <mc:Choice Requires="wpg">
            <w:drawing>
              <wp:anchor distT="45720" distB="45720" distL="114300" distR="114300" simplePos="0" relativeHeight="251658247" behindDoc="0" locked="0" layoutInCell="1" hidden="0" allowOverlap="1" wp14:anchorId="13BDD3EF"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2" name="Rectangle 2"/>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57D38A82" w14:textId="77777777">
                            <w:pPr>
                              <w:jc w:val="center"/>
                              <w:textDirection w:val="btLr"/>
                            </w:pPr>
                            <w:r>
                              <w:rPr>
                                <w:rFonts w:ascii="Century Gothic" w:hAnsi="Century Gothic" w:eastAsia="Century Gothic" w:cs="Century Gothic"/>
                                <w:color w:val="FDEADA"/>
                                <w:sz w:val="36"/>
                              </w:rPr>
                              <w:t xml:space="preserve">How will I know if my child or young person is doing </w:t>
                            </w:r>
                          </w:p>
                          <w:p w:rsidR="00A457C9" w:rsidRDefault="00797FDC" w14:paraId="269E0430" w14:textId="77777777">
                            <w:pPr>
                              <w:jc w:val="center"/>
                              <w:textDirection w:val="btLr"/>
                            </w:pPr>
                            <w:r>
                              <w:rPr>
                                <w:rFonts w:ascii="Century Gothic" w:hAnsi="Century Gothic" w:eastAsia="Century Gothic" w:cs="Century Gothic"/>
                                <w:color w:val="FDEADA"/>
                                <w:sz w:val="36"/>
                              </w:rPr>
                              <w:t>well in school?</w:t>
                            </w: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6D5B7048"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170194786"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8863200" cy="704850"/>
                        </a:xfrm>
                        <a:prstGeom prst="rect"/>
                        <a:ln/>
                      </pic:spPr>
                    </pic:pic>
                  </a:graphicData>
                </a:graphic>
              </wp:anchor>
            </w:drawing>
          </mc:Fallback>
        </mc:AlternateContent>
      </w:r>
    </w:p>
    <w:p w:rsidR="00A457C9" w:rsidRDefault="55CC763C" w14:paraId="00000081" w14:textId="4F09B9F2">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All parents and carers with children on the SEND register will have </w:t>
      </w:r>
      <w:r w:rsidRPr="1B441E37" w:rsidR="4F7BD784">
        <w:rPr>
          <w:rFonts w:ascii="Century Gothic" w:hAnsi="Century Gothic" w:eastAsia="Century Gothic" w:cs="Century Gothic"/>
          <w:sz w:val="24"/>
          <w:szCs w:val="24"/>
        </w:rPr>
        <w:t>opportunities</w:t>
      </w:r>
      <w:r w:rsidRPr="1B441E37">
        <w:rPr>
          <w:rFonts w:ascii="Century Gothic" w:hAnsi="Century Gothic" w:eastAsia="Century Gothic" w:cs="Century Gothic"/>
          <w:color w:val="FF0000"/>
          <w:sz w:val="24"/>
          <w:szCs w:val="24"/>
        </w:rPr>
        <w:t xml:space="preserve"> </w:t>
      </w:r>
      <w:r w:rsidRPr="1B441E37">
        <w:rPr>
          <w:rFonts w:ascii="Century Gothic" w:hAnsi="Century Gothic" w:eastAsia="Century Gothic" w:cs="Century Gothic"/>
          <w:sz w:val="24"/>
          <w:szCs w:val="24"/>
        </w:rPr>
        <w:t xml:space="preserve">to review their child’s progress with their class teacher, and if necessary, with the school SENCo. We also have our usual cycle of </w:t>
      </w:r>
      <w:proofErr w:type="gramStart"/>
      <w:r w:rsidRPr="1B441E37">
        <w:rPr>
          <w:rFonts w:ascii="Century Gothic" w:hAnsi="Century Gothic" w:eastAsia="Century Gothic" w:cs="Century Gothic"/>
          <w:sz w:val="24"/>
          <w:szCs w:val="24"/>
        </w:rPr>
        <w:t>parents</w:t>
      </w:r>
      <w:proofErr w:type="gramEnd"/>
      <w:r w:rsidRPr="1B441E37">
        <w:rPr>
          <w:rFonts w:ascii="Century Gothic" w:hAnsi="Century Gothic" w:eastAsia="Century Gothic" w:cs="Century Gothic"/>
          <w:sz w:val="24"/>
          <w:szCs w:val="24"/>
        </w:rPr>
        <w:t xml:space="preserve"> evenings </w:t>
      </w:r>
      <w:r w:rsidRPr="1B441E37" w:rsidR="5EB3A104">
        <w:rPr>
          <w:rFonts w:ascii="Century Gothic" w:hAnsi="Century Gothic" w:eastAsia="Century Gothic" w:cs="Century Gothic"/>
          <w:sz w:val="24"/>
          <w:szCs w:val="24"/>
        </w:rPr>
        <w:t xml:space="preserve">and teachers are available at the end of every day. Parents </w:t>
      </w:r>
      <w:proofErr w:type="gramStart"/>
      <w:r w:rsidRPr="1B441E37" w:rsidR="5EB3A104">
        <w:rPr>
          <w:rFonts w:ascii="Century Gothic" w:hAnsi="Century Gothic" w:eastAsia="Century Gothic" w:cs="Century Gothic"/>
          <w:sz w:val="24"/>
          <w:szCs w:val="24"/>
        </w:rPr>
        <w:t>are able to</w:t>
      </w:r>
      <w:proofErr w:type="gramEnd"/>
      <w:r w:rsidRPr="1B441E37" w:rsidR="5EB3A104">
        <w:rPr>
          <w:rFonts w:ascii="Century Gothic" w:hAnsi="Century Gothic" w:eastAsia="Century Gothic" w:cs="Century Gothic"/>
          <w:sz w:val="24"/>
          <w:szCs w:val="24"/>
        </w:rPr>
        <w:t xml:space="preserve"> communicate with teachers via Do</w:t>
      </w:r>
      <w:r w:rsidRPr="1B441E37" w:rsidR="2EB3F3DE">
        <w:rPr>
          <w:rFonts w:ascii="Century Gothic" w:hAnsi="Century Gothic" w:eastAsia="Century Gothic" w:cs="Century Gothic"/>
          <w:sz w:val="24"/>
          <w:szCs w:val="24"/>
        </w:rPr>
        <w:t>j</w:t>
      </w:r>
      <w:r w:rsidRPr="1B441E37" w:rsidR="5EB3A104">
        <w:rPr>
          <w:rFonts w:ascii="Century Gothic" w:hAnsi="Century Gothic" w:eastAsia="Century Gothic" w:cs="Century Gothic"/>
          <w:sz w:val="24"/>
          <w:szCs w:val="24"/>
        </w:rPr>
        <w:t xml:space="preserve">o if they have questions or concerns. </w:t>
      </w:r>
    </w:p>
    <w:p w:rsidR="00A457C9" w:rsidRDefault="00A457C9" w14:paraId="00000082" w14:textId="77777777">
      <w:pPr>
        <w:jc w:val="both"/>
        <w:rPr>
          <w:rFonts w:ascii="Century Gothic" w:hAnsi="Century Gothic" w:eastAsia="Century Gothic" w:cs="Century Gothic"/>
          <w:sz w:val="24"/>
          <w:szCs w:val="24"/>
        </w:rPr>
      </w:pPr>
    </w:p>
    <w:p w:rsidR="00A457C9" w:rsidRDefault="5846B64B" w14:paraId="00000083" w14:textId="4A29FB22">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The leadership team monitors pupils' progress closely, and whole class assessment results are discussed at pupil progress meetings.</w:t>
      </w:r>
      <w:r w:rsidRPr="1B441E37" w:rsidR="00797FDC">
        <w:rPr>
          <w:rFonts w:ascii="Century Gothic" w:hAnsi="Century Gothic" w:eastAsia="Century Gothic" w:cs="Century Gothic"/>
          <w:sz w:val="24"/>
          <w:szCs w:val="24"/>
        </w:rPr>
        <w:t xml:space="preserve"> This will then inform any changes in provision or teaching practice. For example, a small group of pupils might receive more intense support in an area of </w:t>
      </w:r>
      <w:r w:rsidRPr="1B441E37" w:rsidR="25AE320B">
        <w:rPr>
          <w:rFonts w:ascii="Century Gothic" w:hAnsi="Century Gothic" w:eastAsia="Century Gothic" w:cs="Century Gothic"/>
          <w:sz w:val="24"/>
          <w:szCs w:val="24"/>
        </w:rPr>
        <w:t>math's</w:t>
      </w:r>
      <w:r w:rsidRPr="1B441E37" w:rsidR="00797FDC">
        <w:rPr>
          <w:rFonts w:ascii="Century Gothic" w:hAnsi="Century Gothic" w:eastAsia="Century Gothic" w:cs="Century Gothic"/>
          <w:sz w:val="24"/>
          <w:szCs w:val="24"/>
        </w:rPr>
        <w:t xml:space="preserve"> if it is seen to be particularly difficult for them. Or an individual child might receive more one-to-one reading time with an adult to help with reading and speech and language.</w:t>
      </w:r>
      <w:r w:rsidRPr="1B441E37" w:rsidR="64136DBF">
        <w:rPr>
          <w:rFonts w:ascii="Century Gothic" w:hAnsi="Century Gothic" w:eastAsia="Century Gothic" w:cs="Century Gothic"/>
          <w:sz w:val="24"/>
          <w:szCs w:val="24"/>
        </w:rPr>
        <w:t xml:space="preserve"> Interventions and changes to provision will be communicated to parents by the class teacher.</w:t>
      </w:r>
    </w:p>
    <w:p w:rsidR="00A457C9" w:rsidP="5B76AF0A" w:rsidRDefault="00A457C9" w14:paraId="00000086" w14:textId="709FB8A4">
      <w:pPr>
        <w:jc w:val="both"/>
        <w:rPr>
          <w:rFonts w:ascii="Century Gothic" w:hAnsi="Century Gothic" w:eastAsia="Century Gothic" w:cs="Century Gothic"/>
          <w:sz w:val="24"/>
          <w:szCs w:val="24"/>
        </w:rPr>
      </w:pPr>
    </w:p>
    <w:p w:rsidR="00A457C9" w:rsidP="1B441E37" w:rsidRDefault="00797FDC" w14:paraId="00000087" w14:textId="7CFFBDBA">
      <w:pPr>
        <w:jc w:val="both"/>
        <w:rPr>
          <w:b/>
          <w:bCs/>
          <w:sz w:val="20"/>
          <w:szCs w:val="20"/>
        </w:rPr>
      </w:pPr>
      <w:r w:rsidRPr="1B441E37">
        <w:rPr>
          <w:rFonts w:ascii="Century Gothic" w:hAnsi="Century Gothic" w:eastAsia="Century Gothic" w:cs="Century Gothic"/>
          <w:sz w:val="24"/>
          <w:szCs w:val="24"/>
        </w:rPr>
        <w:t xml:space="preserve">As per the graduated approach - ‘Assess, Plan, Do, Review’ cycle - outlined in the SEND Code of Practice, if, after additional support and intervention a pupil continues to struggle, the school will seek further outside specialist advice and may apply for an assessment for an Education and Health Care Plan (EHCP). The </w:t>
      </w:r>
      <w:r w:rsidRPr="1B441E37" w:rsidR="6784359A">
        <w:rPr>
          <w:rFonts w:ascii="Century Gothic" w:hAnsi="Century Gothic" w:eastAsia="Century Gothic" w:cs="Century Gothic"/>
          <w:sz w:val="24"/>
          <w:szCs w:val="24"/>
        </w:rPr>
        <w:t>school</w:t>
      </w:r>
      <w:r w:rsidRPr="1B441E37">
        <w:rPr>
          <w:rFonts w:ascii="Century Gothic" w:hAnsi="Century Gothic" w:eastAsia="Century Gothic" w:cs="Century Gothic"/>
          <w:sz w:val="24"/>
          <w:szCs w:val="24"/>
        </w:rPr>
        <w:t xml:space="preserve"> will always aim to do this in partnership with the parents or carers.</w:t>
      </w:r>
      <w:r w:rsidRPr="1B441E37">
        <w:rPr>
          <w:b/>
          <w:bCs/>
          <w:sz w:val="20"/>
          <w:szCs w:val="20"/>
        </w:rPr>
        <w:t xml:space="preserve">  </w:t>
      </w:r>
    </w:p>
    <w:p w:rsidR="00A457C9" w:rsidRDefault="00A457C9" w14:paraId="00000088" w14:textId="77777777">
      <w:pPr>
        <w:jc w:val="both"/>
        <w:rPr>
          <w:b/>
          <w:sz w:val="20"/>
          <w:szCs w:val="20"/>
        </w:rPr>
      </w:pPr>
    </w:p>
    <w:p w:rsidR="00A457C9" w:rsidRDefault="00797FDC" w14:paraId="0000008D" w14:textId="77777777">
      <w:pPr>
        <w:widowControl/>
        <w:jc w:val="both"/>
        <w:rPr>
          <w:color w:val="FFFFFF"/>
          <w:sz w:val="28"/>
          <w:szCs w:val="28"/>
        </w:rPr>
      </w:pPr>
      <w:r>
        <w:br w:type="page"/>
      </w:r>
    </w:p>
    <w:p w:rsidR="00A457C9" w:rsidRDefault="00797FDC" w14:paraId="0000008E" w14:textId="77777777">
      <w:pPr>
        <w:jc w:val="both"/>
        <w:rPr>
          <w:color w:val="FFFFFF"/>
          <w:sz w:val="28"/>
          <w:szCs w:val="28"/>
        </w:rPr>
      </w:pPr>
      <w:r>
        <w:rPr>
          <w:noProof/>
        </w:rPr>
        <w:lastRenderedPageBreak/>
        <mc:AlternateContent>
          <mc:Choice Requires="wpg">
            <w:drawing>
              <wp:anchor distT="45720" distB="45720" distL="114300" distR="114300" simplePos="0" relativeHeight="251658248" behindDoc="0" locked="0" layoutInCell="1" hidden="0" allowOverlap="1" wp14:anchorId="35F8908E" wp14:editId="07777777">
                <wp:simplePos x="0" y="0"/>
                <wp:positionH relativeFrom="column">
                  <wp:posOffset>1</wp:posOffset>
                </wp:positionH>
                <wp:positionV relativeFrom="paragraph">
                  <wp:posOffset>93345</wp:posOffset>
                </wp:positionV>
                <wp:extent cx="8867775" cy="704850"/>
                <wp:effectExtent l="0" t="0" r="0" b="0"/>
                <wp:wrapTopAndBottom distT="45720" distB="45720"/>
                <wp:docPr id="1" name="Rectangle 1"/>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1A98FD04" w14:textId="77777777">
                            <w:pPr>
                              <w:jc w:val="center"/>
                              <w:textDirection w:val="btLr"/>
                            </w:pPr>
                            <w:r>
                              <w:rPr>
                                <w:rFonts w:ascii="Century Gothic" w:hAnsi="Century Gothic" w:eastAsia="Century Gothic" w:cs="Century Gothic"/>
                                <w:color w:val="FDEADA"/>
                                <w:sz w:val="36"/>
                              </w:rPr>
                              <w:t xml:space="preserve">Do you have ‘out of school’ activities that </w:t>
                            </w:r>
                          </w:p>
                          <w:p w:rsidR="00A457C9" w:rsidRDefault="00797FDC" w14:paraId="052DDC48" w14:textId="77777777">
                            <w:pPr>
                              <w:jc w:val="center"/>
                              <w:textDirection w:val="btLr"/>
                            </w:pPr>
                            <w:r>
                              <w:rPr>
                                <w:rFonts w:ascii="Century Gothic" w:hAnsi="Century Gothic" w:eastAsia="Century Gothic" w:cs="Century Gothic"/>
                                <w:color w:val="FDEADA"/>
                                <w:sz w:val="36"/>
                              </w:rPr>
                              <w:t xml:space="preserve">children or young people can </w:t>
                            </w:r>
                            <w:proofErr w:type="gramStart"/>
                            <w:r>
                              <w:rPr>
                                <w:rFonts w:ascii="Century Gothic" w:hAnsi="Century Gothic" w:eastAsia="Century Gothic" w:cs="Century Gothic"/>
                                <w:color w:val="FDEADA"/>
                                <w:sz w:val="36"/>
                              </w:rPr>
                              <w:t>do?</w:t>
                            </w:r>
                            <w:proofErr w:type="gramEnd"/>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6D21CAEB" wp14:editId="7777777">
                <wp:simplePos x="0" y="0"/>
                <wp:positionH relativeFrom="column">
                  <wp:posOffset>1</wp:posOffset>
                </wp:positionH>
                <wp:positionV relativeFrom="paragraph">
                  <wp:posOffset>93345</wp:posOffset>
                </wp:positionV>
                <wp:extent cx="8867775" cy="704850"/>
                <wp:effectExtent l="0" t="0" r="0" b="0"/>
                <wp:wrapTopAndBottom distT="45720" distB="45720"/>
                <wp:docPr id="805062777" name="image2.png"/>
                <a:graphic>
                  <a:graphicData uri="http://schemas.openxmlformats.org/drawingml/2006/picture">
                    <pic:pic>
                      <pic:nvPicPr>
                        <pic:cNvPr id="0" name="image2.png"/>
                        <pic:cNvPicPr preferRelativeResize="0"/>
                      </pic:nvPicPr>
                      <pic:blipFill>
                        <a:blip r:embed="rId18"/>
                        <a:srcRect/>
                        <a:stretch>
                          <a:fillRect/>
                        </a:stretch>
                      </pic:blipFill>
                      <pic:spPr>
                        <a:xfrm>
                          <a:off x="0" y="0"/>
                          <a:ext cx="8867775" cy="704850"/>
                        </a:xfrm>
                        <a:prstGeom prst="rect"/>
                        <a:ln/>
                      </pic:spPr>
                    </pic:pic>
                  </a:graphicData>
                </a:graphic>
              </wp:anchor>
            </w:drawing>
          </mc:Fallback>
        </mc:AlternateContent>
      </w:r>
    </w:p>
    <w:p w:rsidR="00A457C9" w:rsidRDefault="55CC763C" w14:paraId="0000008F" w14:textId="4939EF51">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We have regular local visits and educational trip</w:t>
      </w:r>
      <w:r w:rsidRPr="1B441E37" w:rsidR="7CB88CE6">
        <w:rPr>
          <w:rFonts w:ascii="Century Gothic" w:hAnsi="Century Gothic" w:eastAsia="Century Gothic" w:cs="Century Gothic"/>
          <w:sz w:val="24"/>
          <w:szCs w:val="24"/>
        </w:rPr>
        <w:t xml:space="preserve">s. </w:t>
      </w:r>
      <w:r w:rsidRPr="1B441E37">
        <w:rPr>
          <w:rFonts w:ascii="Century Gothic" w:hAnsi="Century Gothic" w:eastAsia="Century Gothic" w:cs="Century Gothic"/>
          <w:sz w:val="24"/>
          <w:szCs w:val="24"/>
        </w:rPr>
        <w:t xml:space="preserve">These trips are for every </w:t>
      </w:r>
      <w:r w:rsidRPr="1B441E37" w:rsidR="5F7163AC">
        <w:rPr>
          <w:rFonts w:ascii="Century Gothic" w:hAnsi="Century Gothic" w:eastAsia="Century Gothic" w:cs="Century Gothic"/>
          <w:sz w:val="24"/>
          <w:szCs w:val="24"/>
        </w:rPr>
        <w:t>child,</w:t>
      </w:r>
      <w:r w:rsidRPr="1B441E37">
        <w:rPr>
          <w:rFonts w:ascii="Century Gothic" w:hAnsi="Century Gothic" w:eastAsia="Century Gothic" w:cs="Century Gothic"/>
          <w:sz w:val="24"/>
          <w:szCs w:val="24"/>
        </w:rPr>
        <w:t xml:space="preserve"> and, with the parent and carers’ agreement, </w:t>
      </w:r>
      <w:r w:rsidRPr="1B441E37" w:rsidR="47D13549">
        <w:rPr>
          <w:rFonts w:ascii="Century Gothic" w:hAnsi="Century Gothic" w:eastAsia="Century Gothic" w:cs="Century Gothic"/>
          <w:sz w:val="24"/>
          <w:szCs w:val="24"/>
        </w:rPr>
        <w:t>Gra</w:t>
      </w:r>
      <w:r w:rsidR="00526BE7">
        <w:rPr>
          <w:rFonts w:ascii="Century Gothic" w:hAnsi="Century Gothic" w:eastAsia="Century Gothic" w:cs="Century Gothic"/>
          <w:sz w:val="24"/>
          <w:szCs w:val="24"/>
        </w:rPr>
        <w:t>nge</w:t>
      </w:r>
      <w:r w:rsidRPr="1B441E37">
        <w:rPr>
          <w:rFonts w:ascii="Century Gothic" w:hAnsi="Century Gothic" w:eastAsia="Century Gothic" w:cs="Century Gothic"/>
          <w:sz w:val="24"/>
          <w:szCs w:val="24"/>
        </w:rPr>
        <w:t xml:space="preserve"> will make all reasonable adjustments necessary to ensure they are accessible for all. For example, if it is necessary for a child to get to the site in a car due to potential fatigue, this is a reasonable adjustment that we will put in place.</w:t>
      </w:r>
    </w:p>
    <w:p w:rsidR="55CC763C" w:rsidP="55CC763C" w:rsidRDefault="55CC763C" w14:paraId="69A08D1C" w14:textId="54DE4335">
      <w:pPr>
        <w:jc w:val="both"/>
        <w:rPr>
          <w:rFonts w:ascii="Century Gothic" w:hAnsi="Century Gothic" w:eastAsia="Century Gothic" w:cs="Century Gothic"/>
          <w:sz w:val="24"/>
          <w:szCs w:val="24"/>
        </w:rPr>
      </w:pPr>
    </w:p>
    <w:p w:rsidR="00A457C9" w:rsidP="55CC763C" w:rsidRDefault="55CC763C" w14:paraId="00000091" w14:textId="7E298DCB">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We will plan carefully with the venues to ensure that our trips are accessible for all and, </w:t>
      </w:r>
      <w:r w:rsidRPr="1B441E37" w:rsidR="1E7E9BFC">
        <w:rPr>
          <w:rFonts w:ascii="Century Gothic" w:hAnsi="Century Gothic" w:eastAsia="Century Gothic" w:cs="Century Gothic"/>
          <w:sz w:val="24"/>
          <w:szCs w:val="24"/>
        </w:rPr>
        <w:t>if</w:t>
      </w:r>
      <w:r w:rsidRPr="1B441E37">
        <w:rPr>
          <w:rFonts w:ascii="Century Gothic" w:hAnsi="Century Gothic" w:eastAsia="Century Gothic" w:cs="Century Gothic"/>
          <w:sz w:val="24"/>
          <w:szCs w:val="24"/>
        </w:rPr>
        <w:t xml:space="preserve"> it does not compromise anyone’s health, wellbeing, or safety, we will </w:t>
      </w:r>
      <w:proofErr w:type="gramStart"/>
      <w:r w:rsidRPr="1B441E37">
        <w:rPr>
          <w:rFonts w:ascii="Century Gothic" w:hAnsi="Century Gothic" w:eastAsia="Century Gothic" w:cs="Century Gothic"/>
          <w:sz w:val="24"/>
          <w:szCs w:val="24"/>
        </w:rPr>
        <w:t>make arrangements</w:t>
      </w:r>
      <w:proofErr w:type="gramEnd"/>
      <w:r w:rsidRPr="1B441E37">
        <w:rPr>
          <w:rFonts w:ascii="Century Gothic" w:hAnsi="Century Gothic" w:eastAsia="Century Gothic" w:cs="Century Gothic"/>
          <w:sz w:val="24"/>
          <w:szCs w:val="24"/>
        </w:rPr>
        <w:t xml:space="preserve"> to ensure all can attend. </w:t>
      </w:r>
    </w:p>
    <w:p w:rsidR="34702502" w:rsidP="34702502" w:rsidRDefault="34702502" w14:paraId="05475742" w14:textId="052033AA">
      <w:pPr>
        <w:jc w:val="both"/>
        <w:rPr>
          <w:rFonts w:ascii="Century Gothic" w:hAnsi="Century Gothic" w:eastAsia="Century Gothic" w:cs="Century Gothic"/>
          <w:sz w:val="24"/>
          <w:szCs w:val="24"/>
        </w:rPr>
      </w:pPr>
    </w:p>
    <w:p w:rsidR="5D312263" w:rsidP="34702502" w:rsidRDefault="5D312263" w14:paraId="35C011F5" w14:textId="1ADB7FB9">
      <w:pPr>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 xml:space="preserve">We offer </w:t>
      </w:r>
      <w:r w:rsidRPr="1B441E37" w:rsidR="7020A015">
        <w:rPr>
          <w:rFonts w:ascii="Century Gothic" w:hAnsi="Century Gothic" w:eastAsia="Century Gothic" w:cs="Century Gothic"/>
          <w:sz w:val="24"/>
          <w:szCs w:val="24"/>
        </w:rPr>
        <w:t>a daily</w:t>
      </w:r>
      <w:r w:rsidRPr="1B441E37">
        <w:rPr>
          <w:rFonts w:ascii="Century Gothic" w:hAnsi="Century Gothic" w:eastAsia="Century Gothic" w:cs="Century Gothic"/>
          <w:sz w:val="24"/>
          <w:szCs w:val="24"/>
        </w:rPr>
        <w:t xml:space="preserve"> breakfast </w:t>
      </w:r>
      <w:proofErr w:type="gramStart"/>
      <w:r w:rsidRPr="1B441E37">
        <w:rPr>
          <w:rFonts w:ascii="Century Gothic" w:hAnsi="Century Gothic" w:eastAsia="Century Gothic" w:cs="Century Gothic"/>
          <w:sz w:val="24"/>
          <w:szCs w:val="24"/>
        </w:rPr>
        <w:t>club</w:t>
      </w:r>
      <w:proofErr w:type="gramEnd"/>
      <w:r w:rsidRPr="1B441E37">
        <w:rPr>
          <w:rFonts w:ascii="Century Gothic" w:hAnsi="Century Gothic" w:eastAsia="Century Gothic" w:cs="Century Gothic"/>
          <w:sz w:val="24"/>
          <w:szCs w:val="24"/>
        </w:rPr>
        <w:t xml:space="preserve"> and </w:t>
      </w:r>
      <w:r w:rsidR="00526BE7">
        <w:rPr>
          <w:rFonts w:ascii="Century Gothic" w:hAnsi="Century Gothic" w:eastAsia="Century Gothic" w:cs="Century Gothic"/>
          <w:sz w:val="24"/>
          <w:szCs w:val="24"/>
        </w:rPr>
        <w:t xml:space="preserve">teachers run </w:t>
      </w:r>
      <w:r w:rsidRPr="1B441E37" w:rsidR="35DD8B57">
        <w:rPr>
          <w:rFonts w:ascii="Century Gothic" w:hAnsi="Century Gothic" w:eastAsia="Century Gothic" w:cs="Century Gothic"/>
          <w:sz w:val="24"/>
          <w:szCs w:val="24"/>
        </w:rPr>
        <w:t>after-school</w:t>
      </w:r>
      <w:r w:rsidRPr="1B441E37">
        <w:rPr>
          <w:rFonts w:ascii="Century Gothic" w:hAnsi="Century Gothic" w:eastAsia="Century Gothic" w:cs="Century Gothic"/>
          <w:sz w:val="24"/>
          <w:szCs w:val="24"/>
        </w:rPr>
        <w:t xml:space="preserve"> activities and clubs. </w:t>
      </w:r>
    </w:p>
    <w:p w:rsidR="00526BE7" w:rsidP="34702502" w:rsidRDefault="00526BE7" w14:paraId="5E736D2C" w14:textId="77777777">
      <w:pPr>
        <w:jc w:val="both"/>
        <w:rPr>
          <w:rFonts w:ascii="Century Gothic" w:hAnsi="Century Gothic" w:eastAsia="Century Gothic" w:cs="Century Gothic"/>
          <w:sz w:val="24"/>
          <w:szCs w:val="24"/>
        </w:rPr>
      </w:pPr>
    </w:p>
    <w:p w:rsidR="00526BE7" w:rsidP="34702502" w:rsidRDefault="00526BE7" w14:paraId="0BC7DC87" w14:textId="19927845">
      <w:pPr>
        <w:jc w:val="both"/>
        <w:rPr>
          <w:rFonts w:ascii="Century Gothic" w:hAnsi="Century Gothic" w:eastAsia="Century Gothic" w:cs="Century Gothic"/>
          <w:sz w:val="24"/>
          <w:szCs w:val="24"/>
        </w:rPr>
      </w:pPr>
    </w:p>
    <w:p w:rsidR="00A457C9" w:rsidRDefault="00A457C9" w14:paraId="00000092" w14:textId="77777777">
      <w:pPr>
        <w:jc w:val="both"/>
        <w:rPr>
          <w:rFonts w:ascii="Century Gothic" w:hAnsi="Century Gothic" w:eastAsia="Century Gothic" w:cs="Century Gothic"/>
          <w:sz w:val="24"/>
          <w:szCs w:val="24"/>
        </w:rPr>
      </w:pPr>
    </w:p>
    <w:p w:rsidR="00A457C9" w:rsidP="55CC763C" w:rsidRDefault="00A457C9" w14:paraId="0000009D" w14:textId="77777777">
      <w:pPr>
        <w:jc w:val="both"/>
        <w:rPr>
          <w:rFonts w:ascii="Century Gothic" w:hAnsi="Century Gothic" w:eastAsia="Century Gothic" w:cs="Century Gothic"/>
          <w:sz w:val="24"/>
          <w:szCs w:val="24"/>
        </w:rPr>
      </w:pPr>
    </w:p>
    <w:p w:rsidR="00A457C9" w:rsidRDefault="00797FDC" w14:paraId="000000A2" w14:textId="77777777">
      <w:pPr>
        <w:widowControl/>
        <w:jc w:val="both"/>
        <w:rPr>
          <w:color w:val="FFFFFF"/>
          <w:sz w:val="28"/>
          <w:szCs w:val="28"/>
        </w:rPr>
      </w:pPr>
      <w:r>
        <w:br w:type="page"/>
      </w:r>
    </w:p>
    <w:p w:rsidR="00A457C9" w:rsidRDefault="00797FDC" w14:paraId="000000A3" w14:textId="77777777">
      <w:pPr>
        <w:widowControl/>
        <w:jc w:val="both"/>
        <w:rPr>
          <w:color w:val="FFFFFF"/>
          <w:sz w:val="28"/>
          <w:szCs w:val="28"/>
        </w:rPr>
      </w:pPr>
      <w:r>
        <w:rPr>
          <w:noProof/>
        </w:rPr>
        <w:lastRenderedPageBreak/>
        <mc:AlternateContent>
          <mc:Choice Requires="wpg">
            <w:drawing>
              <wp:anchor distT="45720" distB="45720" distL="114300" distR="114300" simplePos="0" relativeHeight="251658249" behindDoc="0" locked="0" layoutInCell="1" hidden="0" allowOverlap="1" wp14:anchorId="066BCE82"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14" name="Rectangle 14"/>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0699802B" w14:textId="77777777">
                            <w:pPr>
                              <w:jc w:val="center"/>
                              <w:textDirection w:val="btLr"/>
                            </w:pPr>
                            <w:r>
                              <w:rPr>
                                <w:rFonts w:ascii="Century Gothic" w:hAnsi="Century Gothic" w:eastAsia="Century Gothic" w:cs="Century Gothic"/>
                                <w:color w:val="FDEADA"/>
                                <w:sz w:val="36"/>
                              </w:rPr>
                              <w:t xml:space="preserve">How do you support children or young people </w:t>
                            </w:r>
                          </w:p>
                          <w:p w:rsidR="00A457C9" w:rsidRDefault="00797FDC" w14:paraId="2CCEBAE2" w14:textId="77777777">
                            <w:pPr>
                              <w:jc w:val="center"/>
                              <w:textDirection w:val="btLr"/>
                            </w:pPr>
                            <w:r>
                              <w:rPr>
                                <w:rFonts w:ascii="Century Gothic" w:hAnsi="Century Gothic" w:eastAsia="Century Gothic" w:cs="Century Gothic"/>
                                <w:color w:val="FDEADA"/>
                                <w:sz w:val="36"/>
                              </w:rPr>
                              <w:t>moving on to their next school or setting?</w:t>
                            </w:r>
                          </w:p>
                          <w:p w:rsidR="00A457C9" w:rsidRDefault="00A457C9" w14:paraId="0A37501D"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5F82FB53"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1751409058" name="image15.png"/>
                <a:graphic>
                  <a:graphicData uri="http://schemas.openxmlformats.org/drawingml/2006/picture">
                    <pic:pic>
                      <pic:nvPicPr>
                        <pic:cNvPr id="0" name="image15.png"/>
                        <pic:cNvPicPr preferRelativeResize="0"/>
                      </pic:nvPicPr>
                      <pic:blipFill>
                        <a:blip r:embed="rId19"/>
                        <a:srcRect/>
                        <a:stretch>
                          <a:fillRect/>
                        </a:stretch>
                      </pic:blipFill>
                      <pic:spPr>
                        <a:xfrm>
                          <a:off x="0" y="0"/>
                          <a:ext cx="8863200" cy="704850"/>
                        </a:xfrm>
                        <a:prstGeom prst="rect"/>
                        <a:ln/>
                      </pic:spPr>
                    </pic:pic>
                  </a:graphicData>
                </a:graphic>
              </wp:anchor>
            </w:drawing>
          </mc:Fallback>
        </mc:AlternateContent>
      </w:r>
    </w:p>
    <w:p w:rsidR="00A457C9" w:rsidRDefault="55CC763C" w14:paraId="000000A4" w14:textId="3253E842">
      <w:pPr>
        <w:widowControl/>
        <w:jc w:val="both"/>
        <w:rPr>
          <w:rFonts w:ascii="Century Gothic" w:hAnsi="Century Gothic" w:eastAsia="Century Gothic" w:cs="Century Gothic"/>
          <w:sz w:val="24"/>
          <w:szCs w:val="24"/>
        </w:rPr>
      </w:pPr>
      <w:r w:rsidRPr="1B441E37">
        <w:rPr>
          <w:rFonts w:ascii="Century Gothic" w:hAnsi="Century Gothic" w:eastAsia="Century Gothic" w:cs="Century Gothic"/>
          <w:sz w:val="24"/>
          <w:szCs w:val="24"/>
        </w:rPr>
        <w:t>The parents of every child who join</w:t>
      </w:r>
      <w:r w:rsidRPr="1B441E37" w:rsidR="4C571C90">
        <w:rPr>
          <w:rFonts w:ascii="Century Gothic" w:hAnsi="Century Gothic" w:eastAsia="Century Gothic" w:cs="Century Gothic"/>
          <w:sz w:val="24"/>
          <w:szCs w:val="24"/>
        </w:rPr>
        <w:t xml:space="preserve"> Reception</w:t>
      </w:r>
      <w:r w:rsidRPr="1B441E37">
        <w:rPr>
          <w:rFonts w:ascii="Century Gothic" w:hAnsi="Century Gothic" w:eastAsia="Century Gothic" w:cs="Century Gothic"/>
          <w:sz w:val="24"/>
          <w:szCs w:val="24"/>
        </w:rPr>
        <w:t xml:space="preserve"> are contacted and visits or transition meetings will happen before they start school. Children who join during the school year are invited to visit the school with their parents, before the child starts school. </w:t>
      </w:r>
      <w:r w:rsidRPr="1B441E37" w:rsidR="56D3136C">
        <w:rPr>
          <w:rFonts w:ascii="Century Gothic" w:hAnsi="Century Gothic" w:eastAsia="Century Gothic" w:cs="Century Gothic"/>
          <w:sz w:val="24"/>
          <w:szCs w:val="24"/>
        </w:rPr>
        <w:t>If the child has a special educational need or disability, the SENCo will liaise with the child’s previous setting to establish a smooth transition.</w:t>
      </w:r>
      <w:r w:rsidRPr="1B441E37">
        <w:rPr>
          <w:rFonts w:ascii="Century Gothic" w:hAnsi="Century Gothic" w:eastAsia="Century Gothic" w:cs="Century Gothic"/>
          <w:sz w:val="24"/>
          <w:szCs w:val="24"/>
        </w:rPr>
        <w:t xml:space="preserve"> </w:t>
      </w:r>
      <w:r w:rsidRPr="1B441E37" w:rsidR="5D3C3C4B">
        <w:rPr>
          <w:rFonts w:ascii="Century Gothic" w:hAnsi="Century Gothic" w:eastAsia="Century Gothic" w:cs="Century Gothic"/>
          <w:sz w:val="24"/>
          <w:szCs w:val="24"/>
        </w:rPr>
        <w:t>Children moving on to secondary school will have the chance to visit their new school.</w:t>
      </w:r>
      <w:r w:rsidRPr="1B441E37">
        <w:rPr>
          <w:rFonts w:ascii="Century Gothic" w:hAnsi="Century Gothic" w:eastAsia="Century Gothic" w:cs="Century Gothic"/>
          <w:sz w:val="24"/>
          <w:szCs w:val="24"/>
        </w:rPr>
        <w:t xml:space="preserve"> </w:t>
      </w:r>
      <w:r w:rsidRPr="1B441E37" w:rsidR="71158707">
        <w:rPr>
          <w:rFonts w:ascii="Century Gothic" w:hAnsi="Century Gothic" w:eastAsia="Century Gothic" w:cs="Century Gothic"/>
          <w:sz w:val="24"/>
          <w:szCs w:val="24"/>
        </w:rPr>
        <w:t>Transition meetings will also be held between school staff to ensure that any specific needs and requirements are communicated.</w:t>
      </w:r>
      <w:r w:rsidRPr="1B441E37">
        <w:rPr>
          <w:rFonts w:ascii="Century Gothic" w:hAnsi="Century Gothic" w:eastAsia="Century Gothic" w:cs="Century Gothic"/>
          <w:sz w:val="24"/>
          <w:szCs w:val="24"/>
        </w:rPr>
        <w:t xml:space="preserve"> </w:t>
      </w:r>
    </w:p>
    <w:p w:rsidR="00A457C9" w:rsidRDefault="00A457C9" w14:paraId="000000A5" w14:textId="77777777">
      <w:pPr>
        <w:widowControl/>
        <w:jc w:val="both"/>
        <w:rPr>
          <w:rFonts w:ascii="Century Gothic" w:hAnsi="Century Gothic" w:eastAsia="Century Gothic" w:cs="Century Gothic"/>
          <w:sz w:val="24"/>
          <w:szCs w:val="24"/>
        </w:rPr>
      </w:pPr>
    </w:p>
    <w:p w:rsidR="00A457C9" w:rsidRDefault="00797FDC" w14:paraId="000000A6" w14:textId="77777777">
      <w:pPr>
        <w:widowControl/>
        <w:jc w:val="both"/>
        <w:rPr>
          <w:rFonts w:ascii="Century Gothic" w:hAnsi="Century Gothic" w:eastAsia="Century Gothic" w:cs="Century Gothic"/>
          <w:sz w:val="24"/>
          <w:szCs w:val="24"/>
        </w:rPr>
      </w:pPr>
      <w:r>
        <w:rPr>
          <w:rFonts w:ascii="Century Gothic" w:hAnsi="Century Gothic" w:eastAsia="Century Gothic" w:cs="Century Gothic"/>
          <w:sz w:val="24"/>
          <w:szCs w:val="24"/>
        </w:rPr>
        <w:t>For pupils with EHCPs, early review meetings will be held as is required and the SENCo of the proposed secondary setting will be invited to play a significant role in planning for the forthcoming transition and change in provision.</w:t>
      </w:r>
    </w:p>
    <w:p w:rsidR="00A457C9" w:rsidRDefault="00A457C9" w14:paraId="000000A7" w14:textId="77777777">
      <w:pPr>
        <w:widowControl/>
        <w:jc w:val="both"/>
        <w:rPr>
          <w:rFonts w:ascii="Century Gothic" w:hAnsi="Century Gothic" w:eastAsia="Century Gothic" w:cs="Century Gothic"/>
          <w:sz w:val="24"/>
          <w:szCs w:val="24"/>
        </w:rPr>
      </w:pPr>
    </w:p>
    <w:p w:rsidR="00A457C9" w:rsidRDefault="2926BB5D" w14:paraId="000000A8" w14:textId="179449CE">
      <w:pPr>
        <w:widowControl/>
        <w:jc w:val="both"/>
        <w:rPr>
          <w:color w:val="FFFFFF"/>
          <w:sz w:val="28"/>
          <w:szCs w:val="28"/>
        </w:rPr>
      </w:pPr>
      <w:r w:rsidRPr="1B441E37">
        <w:rPr>
          <w:rFonts w:ascii="Century Gothic" w:hAnsi="Century Gothic" w:eastAsia="Century Gothic" w:cs="Century Gothic"/>
          <w:sz w:val="24"/>
          <w:szCs w:val="24"/>
        </w:rPr>
        <w:t>Our SENCo will liaise fully with secondary settings and will, in most instances, visit the school to meet with the SENCo there to ensure a complete handover.</w:t>
      </w:r>
      <w:r w:rsidRPr="1B441E37" w:rsidR="00797FDC">
        <w:rPr>
          <w:rFonts w:ascii="Century Gothic" w:hAnsi="Century Gothic" w:eastAsia="Century Gothic" w:cs="Century Gothic"/>
          <w:sz w:val="24"/>
          <w:szCs w:val="24"/>
        </w:rPr>
        <w:t xml:space="preserve"> Pupil and parent voice will be sought at every stage.</w:t>
      </w:r>
    </w:p>
    <w:p w:rsidR="00A457C9" w:rsidRDefault="00A457C9" w14:paraId="000000A9" w14:textId="77777777">
      <w:pPr>
        <w:jc w:val="both"/>
        <w:rPr>
          <w:b/>
          <w:sz w:val="28"/>
          <w:szCs w:val="28"/>
        </w:rPr>
      </w:pPr>
    </w:p>
    <w:p w:rsidR="00A457C9" w:rsidP="55CC763C" w:rsidRDefault="00797FDC" w14:paraId="000000B2" w14:textId="77777777">
      <w:pPr>
        <w:jc w:val="both"/>
        <w:rPr>
          <w:sz w:val="20"/>
          <w:szCs w:val="20"/>
        </w:rPr>
      </w:pPr>
      <w:bookmarkStart w:name="_gjdgxs" w:colFirst="0" w:colLast="0" w:id="0"/>
      <w:bookmarkEnd w:id="0"/>
      <w:r>
        <w:br w:type="page"/>
      </w:r>
    </w:p>
    <w:p w:rsidR="00A457C9" w:rsidRDefault="00797FDC" w14:paraId="000000B3" w14:textId="77777777">
      <w:pPr>
        <w:jc w:val="both"/>
        <w:rPr>
          <w:color w:val="FFFFFF"/>
          <w:sz w:val="24"/>
          <w:szCs w:val="24"/>
        </w:rPr>
      </w:pPr>
      <w:r>
        <w:rPr>
          <w:noProof/>
        </w:rPr>
        <w:lastRenderedPageBreak/>
        <mc:AlternateContent>
          <mc:Choice Requires="wpg">
            <w:drawing>
              <wp:anchor distT="45720" distB="45720" distL="114300" distR="114300" simplePos="0" relativeHeight="251658250" behindDoc="0" locked="0" layoutInCell="1" hidden="0" allowOverlap="1" wp14:anchorId="1CA7AE0C" wp14:editId="07777777">
                <wp:simplePos x="0" y="0"/>
                <wp:positionH relativeFrom="column">
                  <wp:posOffset>1</wp:posOffset>
                </wp:positionH>
                <wp:positionV relativeFrom="paragraph">
                  <wp:posOffset>93345</wp:posOffset>
                </wp:positionV>
                <wp:extent cx="8863200" cy="704850"/>
                <wp:effectExtent l="0" t="0" r="0" b="0"/>
                <wp:wrapTopAndBottom distT="45720" distB="45720"/>
                <wp:docPr id="8" name="Rectangle 8"/>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22562954" w14:textId="77777777">
                            <w:pPr>
                              <w:jc w:val="center"/>
                              <w:textDirection w:val="btLr"/>
                            </w:pPr>
                            <w:r>
                              <w:rPr>
                                <w:rFonts w:ascii="Century Gothic" w:hAnsi="Century Gothic" w:eastAsia="Century Gothic" w:cs="Century Gothic"/>
                                <w:color w:val="FDEADA"/>
                                <w:sz w:val="36"/>
                              </w:rPr>
                              <w:t xml:space="preserve">What should I do if I disagree with what you’re doing </w:t>
                            </w:r>
                          </w:p>
                          <w:p w:rsidR="00A457C9" w:rsidRDefault="00797FDC" w14:paraId="739D0D0B" w14:textId="77777777">
                            <w:pPr>
                              <w:jc w:val="center"/>
                              <w:textDirection w:val="btLr"/>
                            </w:pPr>
                            <w:r>
                              <w:rPr>
                                <w:rFonts w:ascii="Century Gothic" w:hAnsi="Century Gothic" w:eastAsia="Century Gothic" w:cs="Century Gothic"/>
                                <w:color w:val="FDEADA"/>
                                <w:sz w:val="36"/>
                              </w:rPr>
                              <w:t>or want to make a complaint?</w:t>
                            </w:r>
                          </w:p>
                          <w:p w:rsidR="00A457C9" w:rsidRDefault="00A457C9" w14:paraId="5DAB6C7B"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159E266F" wp14:editId="7777777">
                <wp:simplePos x="0" y="0"/>
                <wp:positionH relativeFrom="column">
                  <wp:posOffset>1</wp:posOffset>
                </wp:positionH>
                <wp:positionV relativeFrom="paragraph">
                  <wp:posOffset>93345</wp:posOffset>
                </wp:positionV>
                <wp:extent cx="8863200" cy="704850"/>
                <wp:effectExtent l="0" t="0" r="0" b="0"/>
                <wp:wrapTopAndBottom distT="45720" distB="45720"/>
                <wp:docPr id="61094150" name="image9.png"/>
                <a:graphic>
                  <a:graphicData uri="http://schemas.openxmlformats.org/drawingml/2006/picture">
                    <pic:pic>
                      <pic:nvPicPr>
                        <pic:cNvPr id="0" name="image9.png"/>
                        <pic:cNvPicPr preferRelativeResize="0"/>
                      </pic:nvPicPr>
                      <pic:blipFill>
                        <a:blip r:embed="rId20"/>
                        <a:srcRect/>
                        <a:stretch>
                          <a:fillRect/>
                        </a:stretch>
                      </pic:blipFill>
                      <pic:spPr>
                        <a:xfrm>
                          <a:off x="0" y="0"/>
                          <a:ext cx="8863200" cy="704850"/>
                        </a:xfrm>
                        <a:prstGeom prst="rect"/>
                        <a:ln/>
                      </pic:spPr>
                    </pic:pic>
                  </a:graphicData>
                </a:graphic>
              </wp:anchor>
            </w:drawing>
          </mc:Fallback>
        </mc:AlternateContent>
      </w:r>
    </w:p>
    <w:p w:rsidR="00A457C9" w:rsidP="1B441E37" w:rsidRDefault="010AB79B" w14:paraId="000000B4" w14:textId="09AEDF46">
      <w:pPr>
        <w:widowControl/>
        <w:pBdr>
          <w:top w:val="nil"/>
          <w:left w:val="nil"/>
          <w:bottom w:val="nil"/>
          <w:right w:val="nil"/>
          <w:between w:val="nil"/>
        </w:pBdr>
        <w:jc w:val="both"/>
        <w:rPr>
          <w:rFonts w:ascii="Century Gothic" w:hAnsi="Century Gothic" w:eastAsia="Century Gothic" w:cs="Century Gothic"/>
          <w:color w:val="000000"/>
          <w:sz w:val="24"/>
          <w:szCs w:val="24"/>
        </w:rPr>
      </w:pPr>
      <w:r w:rsidRPr="1B441E37">
        <w:rPr>
          <w:rFonts w:ascii="Century Gothic" w:hAnsi="Century Gothic" w:eastAsia="Century Gothic" w:cs="Century Gothic"/>
          <w:sz w:val="24"/>
          <w:szCs w:val="24"/>
        </w:rPr>
        <w:t>Gra</w:t>
      </w:r>
      <w:r w:rsidR="00526BE7">
        <w:rPr>
          <w:rFonts w:ascii="Century Gothic" w:hAnsi="Century Gothic" w:eastAsia="Century Gothic" w:cs="Century Gothic"/>
          <w:sz w:val="24"/>
          <w:szCs w:val="24"/>
        </w:rPr>
        <w:t>nge</w:t>
      </w:r>
      <w:r w:rsidRPr="1B441E37">
        <w:rPr>
          <w:rFonts w:ascii="Century Gothic" w:hAnsi="Century Gothic" w:eastAsia="Century Gothic" w:cs="Century Gothic"/>
          <w:sz w:val="24"/>
          <w:szCs w:val="24"/>
        </w:rPr>
        <w:t xml:space="preserve"> is part of Orwell Multi Academy Trust which has its own complaints policy on our website.</w:t>
      </w:r>
      <w:r w:rsidRPr="1B441E37" w:rsidR="55CC763C">
        <w:rPr>
          <w:rFonts w:ascii="Century Gothic" w:hAnsi="Century Gothic" w:eastAsia="Century Gothic" w:cs="Century Gothic"/>
          <w:color w:val="000000" w:themeColor="text1"/>
          <w:sz w:val="24"/>
          <w:szCs w:val="24"/>
        </w:rPr>
        <w:t xml:space="preserve"> However, we strongly recommend that you raise any concerns as soon as possible with a class teacher or a member of our staff team.</w:t>
      </w:r>
    </w:p>
    <w:p w:rsidR="00A457C9" w:rsidRDefault="00A457C9" w14:paraId="000000B5" w14:textId="77777777">
      <w:pPr>
        <w:widowControl/>
        <w:pBdr>
          <w:top w:val="nil"/>
          <w:left w:val="nil"/>
          <w:bottom w:val="nil"/>
          <w:right w:val="nil"/>
          <w:between w:val="nil"/>
        </w:pBdr>
        <w:jc w:val="both"/>
        <w:rPr>
          <w:rFonts w:ascii="Century Gothic" w:hAnsi="Century Gothic" w:eastAsia="Century Gothic" w:cs="Century Gothic"/>
          <w:color w:val="000000"/>
          <w:sz w:val="24"/>
          <w:szCs w:val="24"/>
        </w:rPr>
      </w:pPr>
    </w:p>
    <w:p w:rsidR="00A457C9" w:rsidP="55CC763C" w:rsidRDefault="55CC763C" w14:paraId="000000C6" w14:textId="77777777">
      <w:pPr>
        <w:widowControl/>
        <w:pBdr>
          <w:top w:val="nil"/>
          <w:left w:val="nil"/>
          <w:bottom w:val="nil"/>
          <w:right w:val="nil"/>
          <w:between w:val="nil"/>
        </w:pBdr>
        <w:jc w:val="both"/>
        <w:rPr>
          <w:rFonts w:ascii="Century Gothic" w:hAnsi="Century Gothic" w:eastAsia="Century Gothic" w:cs="Century Gothic"/>
          <w:color w:val="000000" w:themeColor="text1"/>
          <w:sz w:val="24"/>
          <w:szCs w:val="24"/>
        </w:rPr>
      </w:pPr>
      <w:r w:rsidRPr="55CC763C">
        <w:rPr>
          <w:rFonts w:ascii="Century Gothic" w:hAnsi="Century Gothic" w:eastAsia="Century Gothic" w:cs="Century Gothic"/>
          <w:color w:val="000000"/>
          <w:sz w:val="24"/>
          <w:szCs w:val="24"/>
        </w:rPr>
        <w:t>Please see below for key contacts or call the school office for further information.</w:t>
      </w:r>
    </w:p>
    <w:p w:rsidR="00A457C9" w:rsidRDefault="00A457C9" w14:paraId="000000C9" w14:textId="77777777">
      <w:pPr>
        <w:jc w:val="both"/>
        <w:rPr>
          <w:color w:val="FFFFFF"/>
          <w:sz w:val="28"/>
          <w:szCs w:val="28"/>
        </w:rPr>
      </w:pPr>
    </w:p>
    <w:p w:rsidR="00A457C9" w:rsidP="55CC763C" w:rsidRDefault="00A457C9" w14:paraId="000000CB" w14:textId="77777777">
      <w:pPr>
        <w:jc w:val="both"/>
        <w:rPr>
          <w:color w:val="FFFFFF"/>
          <w:sz w:val="28"/>
          <w:szCs w:val="28"/>
        </w:rPr>
      </w:pPr>
    </w:p>
    <w:p w:rsidR="00A457C9" w:rsidRDefault="00797FDC" w14:paraId="000000CC" w14:textId="77777777">
      <w:pPr>
        <w:jc w:val="both"/>
        <w:rPr>
          <w:color w:val="FFFFFF"/>
          <w:sz w:val="28"/>
          <w:szCs w:val="28"/>
        </w:rPr>
      </w:pPr>
      <w:r>
        <w:rPr>
          <w:noProof/>
        </w:rPr>
        <mc:AlternateContent>
          <mc:Choice Requires="wpg">
            <w:drawing>
              <wp:anchor distT="45720" distB="45720" distL="114300" distR="114300" simplePos="0" relativeHeight="251658251" behindDoc="0" locked="0" layoutInCell="1" hidden="0" allowOverlap="1" wp14:anchorId="119A9DF4" wp14:editId="07777777">
                <wp:simplePos x="0" y="0"/>
                <wp:positionH relativeFrom="column">
                  <wp:posOffset>1</wp:posOffset>
                </wp:positionH>
                <wp:positionV relativeFrom="paragraph">
                  <wp:posOffset>93345</wp:posOffset>
                </wp:positionV>
                <wp:extent cx="8867775" cy="704850"/>
                <wp:effectExtent l="0" t="0" r="0" b="0"/>
                <wp:wrapTopAndBottom distT="45720" distB="45720"/>
                <wp:docPr id="10" name="Rectangle 10"/>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28A4DC02" w14:textId="77777777">
                            <w:pPr>
                              <w:jc w:val="center"/>
                              <w:textDirection w:val="btLr"/>
                            </w:pPr>
                            <w:r>
                              <w:rPr>
                                <w:rFonts w:ascii="Century Gothic" w:hAnsi="Century Gothic" w:eastAsia="Century Gothic" w:cs="Century Gothic"/>
                                <w:color w:val="FDEADA"/>
                                <w:sz w:val="36"/>
                              </w:rPr>
                              <w:t xml:space="preserve">Who should I contact </w:t>
                            </w:r>
                          </w:p>
                          <w:p w:rsidR="00A457C9" w:rsidRDefault="00797FDC" w14:paraId="74D9881E" w14:textId="77777777">
                            <w:pPr>
                              <w:jc w:val="center"/>
                              <w:textDirection w:val="btLr"/>
                            </w:pPr>
                            <w:r>
                              <w:rPr>
                                <w:rFonts w:ascii="Century Gothic" w:hAnsi="Century Gothic" w:eastAsia="Century Gothic" w:cs="Century Gothic"/>
                                <w:color w:val="FDEADA"/>
                                <w:sz w:val="36"/>
                              </w:rPr>
                              <w:t>for more information?</w:t>
                            </w:r>
                          </w:p>
                          <w:p w:rsidR="00A457C9" w:rsidRDefault="00A457C9" w14:paraId="02EB378F"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76D595BC" wp14:editId="7777777">
                <wp:simplePos x="0" y="0"/>
                <wp:positionH relativeFrom="column">
                  <wp:posOffset>1</wp:posOffset>
                </wp:positionH>
                <wp:positionV relativeFrom="paragraph">
                  <wp:posOffset>93345</wp:posOffset>
                </wp:positionV>
                <wp:extent cx="8867775" cy="704850"/>
                <wp:effectExtent l="0" t="0" r="0" b="0"/>
                <wp:wrapTopAndBottom distT="45720" distB="45720"/>
                <wp:docPr id="378592346"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8867775" cy="704850"/>
                        </a:xfrm>
                        <a:prstGeom prst="rect"/>
                        <a:ln/>
                      </pic:spPr>
                    </pic:pic>
                  </a:graphicData>
                </a:graphic>
              </wp:anchor>
            </w:drawing>
          </mc:Fallback>
        </mc:AlternateContent>
      </w:r>
    </w:p>
    <w:p w:rsidR="00A457C9" w:rsidRDefault="00797FDC" w14:paraId="000000CD" w14:textId="77777777">
      <w:pPr>
        <w:widowControl/>
        <w:spacing w:after="200" w:line="276" w:lineRule="auto"/>
        <w:jc w:val="both"/>
        <w:rPr>
          <w:rFonts w:ascii="Century Gothic" w:hAnsi="Century Gothic" w:eastAsia="Century Gothic" w:cs="Century Gothic"/>
          <w:sz w:val="24"/>
          <w:szCs w:val="24"/>
        </w:rPr>
      </w:pPr>
      <w:r>
        <w:rPr>
          <w:rFonts w:ascii="Century Gothic" w:hAnsi="Century Gothic" w:eastAsia="Century Gothic" w:cs="Century Gothic"/>
          <w:sz w:val="24"/>
          <w:szCs w:val="24"/>
        </w:rPr>
        <w:t>The key people within the school to contact are:</w:t>
      </w:r>
    </w:p>
    <w:p w:rsidR="00A457C9" w:rsidRDefault="00797FDC" w14:paraId="000000CE" w14:textId="77777777">
      <w:pPr>
        <w:widowControl/>
        <w:numPr>
          <w:ilvl w:val="0"/>
          <w:numId w:val="49"/>
        </w:numPr>
        <w:pBdr>
          <w:top w:val="nil"/>
          <w:left w:val="nil"/>
          <w:bottom w:val="nil"/>
          <w:right w:val="nil"/>
          <w:between w:val="nil"/>
        </w:pBdr>
        <w:spacing w:line="276" w:lineRule="auto"/>
        <w:jc w:val="both"/>
        <w:rPr>
          <w:color w:val="000000"/>
          <w:sz w:val="24"/>
          <w:szCs w:val="24"/>
        </w:rPr>
      </w:pPr>
      <w:r>
        <w:rPr>
          <w:rFonts w:ascii="Century Gothic" w:hAnsi="Century Gothic" w:eastAsia="Century Gothic" w:cs="Century Gothic"/>
          <w:color w:val="000000"/>
          <w:sz w:val="24"/>
          <w:szCs w:val="24"/>
        </w:rPr>
        <w:t>Your child’s class teacher</w:t>
      </w:r>
    </w:p>
    <w:p w:rsidRPr="00526BE7" w:rsidR="00A457C9" w:rsidP="55CC763C" w:rsidRDefault="55CC763C" w14:paraId="000000CF" w14:textId="3AA87146">
      <w:pPr>
        <w:widowControl/>
        <w:numPr>
          <w:ilvl w:val="0"/>
          <w:numId w:val="49"/>
        </w:numPr>
        <w:pBdr>
          <w:top w:val="nil"/>
          <w:left w:val="nil"/>
          <w:bottom w:val="nil"/>
          <w:right w:val="nil"/>
          <w:between w:val="nil"/>
        </w:pBdr>
        <w:spacing w:line="276" w:lineRule="auto"/>
        <w:jc w:val="both"/>
        <w:rPr>
          <w:color w:val="000000"/>
          <w:sz w:val="24"/>
          <w:szCs w:val="24"/>
        </w:rPr>
      </w:pPr>
      <w:r w:rsidRPr="55CC763C">
        <w:rPr>
          <w:rFonts w:ascii="Century Gothic" w:hAnsi="Century Gothic" w:eastAsia="Century Gothic" w:cs="Century Gothic"/>
          <w:color w:val="000000"/>
          <w:sz w:val="24"/>
          <w:szCs w:val="24"/>
        </w:rPr>
        <w:t>Our S</w:t>
      </w:r>
      <w:r>
        <w:rPr>
          <w:rFonts w:ascii="Century Gothic" w:hAnsi="Century Gothic" w:eastAsia="Century Gothic" w:cs="Century Gothic"/>
          <w:sz w:val="24"/>
          <w:szCs w:val="24"/>
        </w:rPr>
        <w:t>EN</w:t>
      </w:r>
      <w:r w:rsidRPr="55CC763C">
        <w:rPr>
          <w:rFonts w:ascii="Century Gothic" w:hAnsi="Century Gothic" w:eastAsia="Century Gothic" w:cs="Century Gothic"/>
          <w:color w:val="000000"/>
          <w:sz w:val="24"/>
          <w:szCs w:val="24"/>
        </w:rPr>
        <w:t xml:space="preserve">Co, </w:t>
      </w:r>
      <w:proofErr w:type="spellStart"/>
      <w:r w:rsidRPr="55CC763C">
        <w:rPr>
          <w:rFonts w:ascii="Century Gothic" w:hAnsi="Century Gothic" w:eastAsia="Century Gothic" w:cs="Century Gothic"/>
          <w:color w:val="000000"/>
          <w:sz w:val="24"/>
          <w:szCs w:val="24"/>
        </w:rPr>
        <w:t>M</w:t>
      </w:r>
      <w:r>
        <w:rPr>
          <w:rFonts w:ascii="Century Gothic" w:hAnsi="Century Gothic" w:eastAsia="Century Gothic" w:cs="Century Gothic"/>
          <w:sz w:val="24"/>
          <w:szCs w:val="24"/>
        </w:rPr>
        <w:t>rs</w:t>
      </w:r>
      <w:proofErr w:type="spellEnd"/>
      <w:r>
        <w:rPr>
          <w:rFonts w:ascii="Century Gothic" w:hAnsi="Century Gothic" w:eastAsia="Century Gothic" w:cs="Century Gothic"/>
          <w:sz w:val="24"/>
          <w:szCs w:val="24"/>
        </w:rPr>
        <w:t xml:space="preserve"> </w:t>
      </w:r>
      <w:r w:rsidR="597F926D">
        <w:rPr>
          <w:rFonts w:ascii="Century Gothic" w:hAnsi="Century Gothic" w:eastAsia="Century Gothic" w:cs="Century Gothic"/>
          <w:sz w:val="24"/>
          <w:szCs w:val="24"/>
        </w:rPr>
        <w:t>Armstrong</w:t>
      </w:r>
    </w:p>
    <w:p w:rsidR="00526BE7" w:rsidP="55CC763C" w:rsidRDefault="00526BE7" w14:paraId="4215FCF6" w14:textId="440AEB74">
      <w:pPr>
        <w:widowControl/>
        <w:numPr>
          <w:ilvl w:val="0"/>
          <w:numId w:val="49"/>
        </w:numPr>
        <w:pBdr>
          <w:top w:val="nil"/>
          <w:left w:val="nil"/>
          <w:bottom w:val="nil"/>
          <w:right w:val="nil"/>
          <w:between w:val="nil"/>
        </w:pBdr>
        <w:spacing w:line="276" w:lineRule="auto"/>
        <w:jc w:val="both"/>
        <w:rPr>
          <w:color w:val="000000"/>
          <w:sz w:val="24"/>
          <w:szCs w:val="24"/>
        </w:rPr>
      </w:pPr>
      <w:r>
        <w:rPr>
          <w:rFonts w:ascii="Century Gothic" w:hAnsi="Century Gothic" w:eastAsia="Century Gothic" w:cs="Century Gothic"/>
          <w:sz w:val="24"/>
          <w:szCs w:val="24"/>
        </w:rPr>
        <w:t>Our Family Support Lead, Julie Robinson</w:t>
      </w:r>
    </w:p>
    <w:p w:rsidR="00A457C9" w:rsidRDefault="00797FDC" w14:paraId="000000D0" w14:textId="36B76BE8">
      <w:pPr>
        <w:widowControl/>
        <w:numPr>
          <w:ilvl w:val="0"/>
          <w:numId w:val="49"/>
        </w:numPr>
        <w:pBdr>
          <w:top w:val="nil"/>
          <w:left w:val="nil"/>
          <w:bottom w:val="nil"/>
          <w:right w:val="nil"/>
          <w:between w:val="nil"/>
        </w:pBdr>
        <w:spacing w:after="200" w:line="276" w:lineRule="auto"/>
        <w:jc w:val="both"/>
        <w:rPr>
          <w:color w:val="000000"/>
          <w:sz w:val="24"/>
          <w:szCs w:val="24"/>
        </w:rPr>
      </w:pPr>
      <w:r>
        <w:rPr>
          <w:rFonts w:ascii="Century Gothic" w:hAnsi="Century Gothic" w:eastAsia="Century Gothic" w:cs="Century Gothic"/>
          <w:color w:val="000000"/>
          <w:sz w:val="24"/>
          <w:szCs w:val="24"/>
        </w:rPr>
        <w:t xml:space="preserve">Our </w:t>
      </w:r>
      <w:r w:rsidR="00526BE7">
        <w:rPr>
          <w:rFonts w:ascii="Century Gothic" w:hAnsi="Century Gothic" w:eastAsia="Century Gothic" w:cs="Century Gothic"/>
          <w:color w:val="000000"/>
          <w:sz w:val="24"/>
          <w:szCs w:val="24"/>
        </w:rPr>
        <w:t xml:space="preserve">Interim </w:t>
      </w:r>
      <w:r>
        <w:rPr>
          <w:rFonts w:ascii="Century Gothic" w:hAnsi="Century Gothic" w:eastAsia="Century Gothic" w:cs="Century Gothic"/>
          <w:color w:val="000000"/>
          <w:sz w:val="24"/>
          <w:szCs w:val="24"/>
        </w:rPr>
        <w:t xml:space="preserve">Headteacher, </w:t>
      </w:r>
      <w:proofErr w:type="spellStart"/>
      <w:r w:rsidR="00526BE7">
        <w:rPr>
          <w:rFonts w:ascii="Century Gothic" w:hAnsi="Century Gothic" w:eastAsia="Century Gothic" w:cs="Century Gothic"/>
          <w:color w:val="000000"/>
          <w:sz w:val="24"/>
          <w:szCs w:val="24"/>
        </w:rPr>
        <w:t>Mrs</w:t>
      </w:r>
      <w:proofErr w:type="spellEnd"/>
      <w:r w:rsidR="00526BE7">
        <w:rPr>
          <w:rFonts w:ascii="Century Gothic" w:hAnsi="Century Gothic" w:eastAsia="Century Gothic" w:cs="Century Gothic"/>
          <w:color w:val="000000"/>
          <w:sz w:val="24"/>
          <w:szCs w:val="24"/>
        </w:rPr>
        <w:t xml:space="preserve"> Gemma </w:t>
      </w:r>
      <w:proofErr w:type="spellStart"/>
      <w:r w:rsidR="00526BE7">
        <w:rPr>
          <w:rFonts w:ascii="Century Gothic" w:hAnsi="Century Gothic" w:eastAsia="Century Gothic" w:cs="Century Gothic"/>
          <w:color w:val="000000"/>
          <w:sz w:val="24"/>
          <w:szCs w:val="24"/>
        </w:rPr>
        <w:t>Havord</w:t>
      </w:r>
      <w:proofErr w:type="spellEnd"/>
    </w:p>
    <w:p w:rsidR="00A457C9" w:rsidRDefault="00797FDC" w14:paraId="000000D1" w14:textId="77777777">
      <w:pPr>
        <w:widowControl/>
        <w:spacing w:line="276" w:lineRule="auto"/>
        <w:jc w:val="both"/>
        <w:rPr>
          <w:rFonts w:ascii="Century Gothic" w:hAnsi="Century Gothic" w:eastAsia="Century Gothic" w:cs="Century Gothic"/>
          <w:sz w:val="24"/>
          <w:szCs w:val="24"/>
        </w:rPr>
      </w:pPr>
      <w:r>
        <w:rPr>
          <w:rFonts w:ascii="Century Gothic" w:hAnsi="Century Gothic" w:eastAsia="Century Gothic" w:cs="Century Gothic"/>
          <w:sz w:val="24"/>
          <w:szCs w:val="24"/>
        </w:rPr>
        <w:t>Please request a meeting via the school office</w:t>
      </w:r>
    </w:p>
    <w:p w:rsidR="00A457C9" w:rsidRDefault="00A457C9" w14:paraId="000000D2" w14:textId="77777777">
      <w:pPr>
        <w:widowControl/>
        <w:spacing w:line="276" w:lineRule="auto"/>
        <w:jc w:val="both"/>
        <w:rPr>
          <w:rFonts w:ascii="Century Gothic" w:hAnsi="Century Gothic" w:eastAsia="Century Gothic" w:cs="Century Gothic"/>
          <w:sz w:val="24"/>
          <w:szCs w:val="24"/>
        </w:rPr>
      </w:pPr>
    </w:p>
    <w:p w:rsidR="00A457C9" w:rsidRDefault="55CC763C" w14:paraId="000000D3" w14:textId="1CF2A69A">
      <w:pPr>
        <w:widowControl/>
        <w:spacing w:line="276" w:lineRule="auto"/>
        <w:jc w:val="both"/>
        <w:rPr>
          <w:rFonts w:ascii="Century Gothic" w:hAnsi="Century Gothic" w:eastAsia="Century Gothic" w:cs="Century Gothic"/>
          <w:sz w:val="24"/>
          <w:szCs w:val="24"/>
        </w:rPr>
      </w:pPr>
      <w:r w:rsidRPr="5B76AF0A">
        <w:rPr>
          <w:rFonts w:ascii="Century Gothic" w:hAnsi="Century Gothic" w:eastAsia="Century Gothic" w:cs="Century Gothic"/>
          <w:sz w:val="24"/>
          <w:szCs w:val="24"/>
        </w:rPr>
        <w:t xml:space="preserve">Our school’s governor with oversight for SEND is </w:t>
      </w:r>
      <w:r w:rsidR="00526BE7">
        <w:rPr>
          <w:rFonts w:ascii="Century Gothic" w:hAnsi="Century Gothic" w:eastAsia="Century Gothic" w:cs="Century Gothic"/>
          <w:sz w:val="24"/>
          <w:szCs w:val="24"/>
        </w:rPr>
        <w:t>Corrine Franklin</w:t>
      </w:r>
    </w:p>
    <w:p w:rsidR="00A457C9" w:rsidRDefault="00A457C9" w14:paraId="000000D4" w14:textId="77777777">
      <w:pPr>
        <w:widowControl/>
        <w:spacing w:line="276" w:lineRule="auto"/>
        <w:jc w:val="both"/>
        <w:rPr>
          <w:rFonts w:ascii="Century Gothic" w:hAnsi="Century Gothic" w:eastAsia="Century Gothic" w:cs="Century Gothic"/>
          <w:sz w:val="28"/>
          <w:szCs w:val="28"/>
        </w:rPr>
      </w:pPr>
    </w:p>
    <w:p w:rsidR="00A457C9" w:rsidRDefault="00797FDC" w14:paraId="000000D5" w14:textId="77777777">
      <w:pPr>
        <w:widowControl/>
        <w:jc w:val="both"/>
        <w:rPr>
          <w:rFonts w:ascii="Century Gothic" w:hAnsi="Century Gothic" w:eastAsia="Century Gothic" w:cs="Century Gothic"/>
          <w:color w:val="333333"/>
          <w:sz w:val="28"/>
          <w:szCs w:val="28"/>
        </w:rPr>
      </w:pPr>
      <w:r>
        <w:rPr>
          <w:rFonts w:ascii="Century Gothic" w:hAnsi="Century Gothic" w:eastAsia="Century Gothic" w:cs="Century Gothic"/>
          <w:color w:val="333333"/>
          <w:sz w:val="28"/>
          <w:szCs w:val="28"/>
        </w:rPr>
        <w:lastRenderedPageBreak/>
        <w:t>The local offer is where you can find information and support services for families with children and young people who have special educational needs and disabilities.</w:t>
      </w:r>
      <w:r>
        <w:rPr>
          <w:noProof/>
        </w:rPr>
        <mc:AlternateContent>
          <mc:Choice Requires="wpg">
            <w:drawing>
              <wp:anchor distT="45720" distB="45720" distL="114300" distR="114300" simplePos="0" relativeHeight="251658252" behindDoc="0" locked="0" layoutInCell="1" hidden="0" allowOverlap="1" wp14:anchorId="7399D7A9" wp14:editId="07777777">
                <wp:simplePos x="0" y="0"/>
                <wp:positionH relativeFrom="column">
                  <wp:posOffset>1</wp:posOffset>
                </wp:positionH>
                <wp:positionV relativeFrom="paragraph">
                  <wp:posOffset>217170</wp:posOffset>
                </wp:positionV>
                <wp:extent cx="8867775" cy="704850"/>
                <wp:effectExtent l="0" t="0" r="0" b="0"/>
                <wp:wrapTopAndBottom distT="45720" distB="45720"/>
                <wp:docPr id="11" name="Rectangle 11"/>
                <wp:cNvGraphicFramePr/>
                <a:graphic xmlns:a="http://schemas.openxmlformats.org/drawingml/2006/main">
                  <a:graphicData uri="http://schemas.microsoft.com/office/word/2010/wordprocessingShape">
                    <wps:wsp>
                      <wps:cNvSpPr/>
                      <wps:spPr>
                        <a:xfrm>
                          <a:off x="1002600" y="3437100"/>
                          <a:ext cx="8686800" cy="685800"/>
                        </a:xfrm>
                        <a:prstGeom prst="rect">
                          <a:avLst/>
                        </a:prstGeom>
                        <a:solidFill>
                          <a:srgbClr val="558ED5"/>
                        </a:solidFill>
                        <a:ln>
                          <a:noFill/>
                        </a:ln>
                      </wps:spPr>
                      <wps:txbx>
                        <w:txbxContent>
                          <w:p w:rsidR="00A457C9" w:rsidRDefault="00797FDC" w14:paraId="07C0F766" w14:textId="77777777">
                            <w:pPr>
                              <w:jc w:val="center"/>
                              <w:textDirection w:val="btLr"/>
                            </w:pPr>
                            <w:r>
                              <w:rPr>
                                <w:rFonts w:ascii="Century Gothic" w:hAnsi="Century Gothic" w:eastAsia="Century Gothic" w:cs="Century Gothic"/>
                                <w:color w:val="FDEADA"/>
                                <w:sz w:val="36"/>
                              </w:rPr>
                              <w:t>Where can I find out more about what support there is for children and young people with SEND in the local area?</w:t>
                            </w:r>
                          </w:p>
                          <w:p w:rsidR="00A457C9" w:rsidRDefault="00A457C9" w14:paraId="6A05A809" w14:textId="77777777">
                            <w:pPr>
                              <w:jc w:val="center"/>
                              <w:textDirection w:val="btLr"/>
                            </w:pPr>
                          </w:p>
                        </w:txbxContent>
                      </wps:txbx>
                      <wps:bodyPr spcFirstLastPara="1" wrap="square" lIns="91425" tIns="45700" rIns="91425" bIns="45700" anchor="t" anchorCtr="0">
                        <a:noAutofit/>
                      </wps:bodyPr>
                    </wps:wsp>
                  </a:graphicData>
                </a:graphic>
              </wp:anchor>
            </w:drawing>
          </mc:Choice>
          <mc:Fallback xmlns:wp14="http://schemas.microsoft.com/office/word/2010/wordml" xmlns:a14="http://schemas.microsoft.com/office/drawing/2010/main"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rto="http://schemas.microsoft.com/office/word/2006/arto">
            <w:drawing>
              <wp:anchor xmlns:wp14="http://schemas.microsoft.com/office/word/2010/wordprocessingDrawing" distT="45720" distB="45720" distL="114300" distR="114300" simplePos="0" relativeHeight="0" behindDoc="0" locked="0" layoutInCell="1" hidden="0" allowOverlap="1" wp14:anchorId="22A8BC0F" wp14:editId="7777777">
                <wp:simplePos x="0" y="0"/>
                <wp:positionH relativeFrom="column">
                  <wp:posOffset>1</wp:posOffset>
                </wp:positionH>
                <wp:positionV relativeFrom="paragraph">
                  <wp:posOffset>217170</wp:posOffset>
                </wp:positionV>
                <wp:extent cx="8867775" cy="704850"/>
                <wp:effectExtent l="0" t="0" r="0" b="0"/>
                <wp:wrapTopAndBottom distT="45720" distB="45720"/>
                <wp:docPr id="982284520"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8867775" cy="704850"/>
                        </a:xfrm>
                        <a:prstGeom prst="rect"/>
                        <a:ln/>
                      </pic:spPr>
                    </pic:pic>
                  </a:graphicData>
                </a:graphic>
              </wp:anchor>
            </w:drawing>
          </mc:Fallback>
        </mc:AlternateContent>
      </w:r>
    </w:p>
    <w:p w:rsidR="00A457C9" w:rsidRDefault="00A457C9" w14:paraId="000000D6" w14:textId="77777777">
      <w:pPr>
        <w:widowControl/>
        <w:jc w:val="both"/>
        <w:rPr>
          <w:rFonts w:ascii="Century Gothic" w:hAnsi="Century Gothic" w:eastAsia="Century Gothic" w:cs="Century Gothic"/>
          <w:color w:val="333333"/>
          <w:sz w:val="28"/>
          <w:szCs w:val="28"/>
        </w:rPr>
      </w:pPr>
    </w:p>
    <w:p w:rsidR="00A457C9" w:rsidRDefault="00B2757B" w14:paraId="000000D7" w14:textId="77777777">
      <w:pPr>
        <w:jc w:val="both"/>
        <w:rPr>
          <w:rFonts w:ascii="Century Gothic" w:hAnsi="Century Gothic" w:eastAsia="Century Gothic" w:cs="Century Gothic"/>
          <w:color w:val="333333"/>
          <w:sz w:val="28"/>
          <w:szCs w:val="28"/>
        </w:rPr>
      </w:pPr>
      <w:hyperlink r:id="rId23">
        <w:r w:rsidR="00797FDC">
          <w:rPr>
            <w:rFonts w:ascii="Century Gothic" w:hAnsi="Century Gothic" w:eastAsia="Century Gothic" w:cs="Century Gothic"/>
            <w:color w:val="0000FF"/>
            <w:sz w:val="28"/>
            <w:szCs w:val="28"/>
            <w:u w:val="single"/>
          </w:rPr>
          <w:t>Suffolk Local Offer</w:t>
        </w:r>
      </w:hyperlink>
    </w:p>
    <w:p w:rsidR="00A457C9" w:rsidRDefault="00A457C9" w14:paraId="000000D8" w14:textId="77777777">
      <w:pPr>
        <w:jc w:val="both"/>
        <w:rPr>
          <w:rFonts w:ascii="Century Gothic" w:hAnsi="Century Gothic" w:eastAsia="Century Gothic" w:cs="Century Gothic"/>
          <w:sz w:val="28"/>
          <w:szCs w:val="28"/>
        </w:rPr>
      </w:pPr>
    </w:p>
    <w:sectPr w:rsidR="00A457C9">
      <w:headerReference w:type="default" r:id="rId24"/>
      <w:footerReference w:type="default" r:id="rId25"/>
      <w:pgSz w:w="16840" w:h="11900"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2757B" w:rsidRDefault="00B2757B" w14:paraId="0F19E879" w14:textId="77777777">
      <w:r>
        <w:separator/>
      </w:r>
    </w:p>
  </w:endnote>
  <w:endnote w:type="continuationSeparator" w:id="0">
    <w:p w:rsidR="00B2757B" w:rsidRDefault="00B2757B" w14:paraId="44727E1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CB80AFD" w:rsidTr="5CB80AFD" w14:paraId="07B05F54" w14:textId="77777777">
      <w:trPr>
        <w:trHeight w:val="300"/>
      </w:trPr>
      <w:tc>
        <w:tcPr>
          <w:tcW w:w="4650" w:type="dxa"/>
        </w:tcPr>
        <w:p w:rsidR="5CB80AFD" w:rsidP="5CB80AFD" w:rsidRDefault="5CB80AFD" w14:paraId="293C45DC" w14:textId="7A9227A8">
          <w:pPr>
            <w:pStyle w:val="Header"/>
            <w:ind w:left="-115"/>
          </w:pPr>
        </w:p>
      </w:tc>
      <w:tc>
        <w:tcPr>
          <w:tcW w:w="4650" w:type="dxa"/>
        </w:tcPr>
        <w:p w:rsidR="5CB80AFD" w:rsidP="5CB80AFD" w:rsidRDefault="5CB80AFD" w14:paraId="4B808968" w14:textId="23CB6FDB">
          <w:pPr>
            <w:pStyle w:val="Header"/>
            <w:jc w:val="center"/>
          </w:pPr>
        </w:p>
      </w:tc>
      <w:tc>
        <w:tcPr>
          <w:tcW w:w="4650" w:type="dxa"/>
        </w:tcPr>
        <w:p w:rsidR="5CB80AFD" w:rsidP="5CB80AFD" w:rsidRDefault="5CB80AFD" w14:paraId="31FAC692" w14:textId="33D0C0B2">
          <w:pPr>
            <w:pStyle w:val="Header"/>
            <w:ind w:right="-115"/>
            <w:jc w:val="right"/>
          </w:pPr>
        </w:p>
      </w:tc>
    </w:tr>
  </w:tbl>
  <w:p w:rsidR="5CB80AFD" w:rsidP="5CB80AFD" w:rsidRDefault="5CB80AFD" w14:paraId="2FE0EE09" w14:textId="23FB8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2757B" w:rsidRDefault="00B2757B" w14:paraId="78C60452" w14:textId="77777777">
      <w:r>
        <w:separator/>
      </w:r>
    </w:p>
  </w:footnote>
  <w:footnote w:type="continuationSeparator" w:id="0">
    <w:p w:rsidR="00B2757B" w:rsidRDefault="00B2757B" w14:paraId="700CEC1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CB80AFD" w:rsidTr="5CB80AFD" w14:paraId="18197B77" w14:textId="77777777">
      <w:trPr>
        <w:trHeight w:val="300"/>
      </w:trPr>
      <w:tc>
        <w:tcPr>
          <w:tcW w:w="4650" w:type="dxa"/>
        </w:tcPr>
        <w:p w:rsidR="5CB80AFD" w:rsidP="5CB80AFD" w:rsidRDefault="5CB80AFD" w14:paraId="59630240" w14:textId="33E743E5">
          <w:pPr>
            <w:pStyle w:val="Header"/>
            <w:ind w:left="-115"/>
          </w:pPr>
        </w:p>
      </w:tc>
      <w:tc>
        <w:tcPr>
          <w:tcW w:w="4650" w:type="dxa"/>
        </w:tcPr>
        <w:p w:rsidR="5CB80AFD" w:rsidP="5CB80AFD" w:rsidRDefault="5CB80AFD" w14:paraId="2D0EB7F1" w14:textId="1AF839A3">
          <w:pPr>
            <w:pStyle w:val="Header"/>
            <w:jc w:val="center"/>
          </w:pPr>
        </w:p>
      </w:tc>
      <w:tc>
        <w:tcPr>
          <w:tcW w:w="4650" w:type="dxa"/>
        </w:tcPr>
        <w:p w:rsidR="5CB80AFD" w:rsidP="5CB80AFD" w:rsidRDefault="5CB80AFD" w14:paraId="41775F90" w14:textId="48E0EB34">
          <w:pPr>
            <w:pStyle w:val="Header"/>
            <w:ind w:right="-115"/>
            <w:jc w:val="right"/>
          </w:pPr>
        </w:p>
      </w:tc>
    </w:tr>
  </w:tbl>
  <w:p w:rsidR="5CB80AFD" w:rsidP="5CB80AFD" w:rsidRDefault="5CB80AFD" w14:paraId="55386D02" w14:textId="6D2BE349">
    <w:pPr>
      <w:pStyle w:val="Header"/>
    </w:pPr>
  </w:p>
</w:hdr>
</file>

<file path=word/intelligence2.xml><?xml version="1.0" encoding="utf-8"?>
<int2:intelligence xmlns:int2="http://schemas.microsoft.com/office/intelligence/2020/intelligence" xmlns:oel="http://schemas.microsoft.com/office/2019/extlst">
  <int2:observations>
    <int2:textHash int2:hashCode="XSUiEPxXFZ9tOg" int2:id="VhVP1Jgf">
      <int2:state int2:value="Rejected" int2:type="AugLoop_Text_Critique"/>
    </int2:textHash>
    <int2:textHash int2:hashCode="v3jXqOAVqWKVSe" int2:id="W8Y5y5vN">
      <int2:state int2:value="Rejected" int2:type="AugLoop_Text_Critique"/>
    </int2:textHash>
    <int2:textHash int2:hashCode="OrtZNwJC/JiGrS" int2:id="fzqAKTeT">
      <int2:state int2:value="Rejected" int2:type="AugLoop_Text_Critique"/>
    </int2:textHash>
    <int2:textHash int2:hashCode="31YMmaecpD39sM" int2:id="D3WmsTN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44C72"/>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014D8EF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02D328BE"/>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074D8EAF"/>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 w15:restartNumberingAfterBreak="0">
    <w:nsid w:val="0930223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09C094E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6" w15:restartNumberingAfterBreak="0">
    <w:nsid w:val="0A743AE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10E464C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124725F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147B44D2"/>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1792C370"/>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19FCCFE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2" w15:restartNumberingAfterBreak="0">
    <w:nsid w:val="1C74757C"/>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3" w15:restartNumberingAfterBreak="0">
    <w:nsid w:val="1D3B593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4" w15:restartNumberingAfterBreak="0">
    <w:nsid w:val="25487CC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5" w15:restartNumberingAfterBreak="0">
    <w:nsid w:val="265E91F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6" w15:restartNumberingAfterBreak="0">
    <w:nsid w:val="2F864A80"/>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7" w15:restartNumberingAfterBreak="0">
    <w:nsid w:val="3166139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8" w15:restartNumberingAfterBreak="0">
    <w:nsid w:val="3378EC35"/>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9" w15:restartNumberingAfterBreak="0">
    <w:nsid w:val="35F28C07"/>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0" w15:restartNumberingAfterBreak="0">
    <w:nsid w:val="39BD84F5"/>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1" w15:restartNumberingAfterBreak="0">
    <w:nsid w:val="39DF825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2" w15:restartNumberingAfterBreak="0">
    <w:nsid w:val="3A02387E"/>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3" w15:restartNumberingAfterBreak="0">
    <w:nsid w:val="3B106B5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4" w15:restartNumberingAfterBreak="0">
    <w:nsid w:val="3CD1632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5" w15:restartNumberingAfterBreak="0">
    <w:nsid w:val="3DFE82B6"/>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6" w15:restartNumberingAfterBreak="0">
    <w:nsid w:val="3E33266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7" w15:restartNumberingAfterBreak="0">
    <w:nsid w:val="488F054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8" w15:restartNumberingAfterBreak="0">
    <w:nsid w:val="4989682D"/>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9" w15:restartNumberingAfterBreak="0">
    <w:nsid w:val="4B9315CD"/>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0" w15:restartNumberingAfterBreak="0">
    <w:nsid w:val="5006AFA3"/>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1" w15:restartNumberingAfterBreak="0">
    <w:nsid w:val="50524A3C"/>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2" w15:restartNumberingAfterBreak="0">
    <w:nsid w:val="538629E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3" w15:restartNumberingAfterBreak="0">
    <w:nsid w:val="53BF3274"/>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4" w15:restartNumberingAfterBreak="0">
    <w:nsid w:val="5729C1D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5" w15:restartNumberingAfterBreak="0">
    <w:nsid w:val="5B1D2B0B"/>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6" w15:restartNumberingAfterBreak="0">
    <w:nsid w:val="5F626904"/>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7" w15:restartNumberingAfterBreak="0">
    <w:nsid w:val="602F802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8" w15:restartNumberingAfterBreak="0">
    <w:nsid w:val="63193038"/>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9" w15:restartNumberingAfterBreak="0">
    <w:nsid w:val="6A8B6CB3"/>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0" w15:restartNumberingAfterBreak="0">
    <w:nsid w:val="6C5B539E"/>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1" w15:restartNumberingAfterBreak="0">
    <w:nsid w:val="6F988AD1"/>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2" w15:restartNumberingAfterBreak="0">
    <w:nsid w:val="743A686D"/>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3" w15:restartNumberingAfterBreak="0">
    <w:nsid w:val="74BA216A"/>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4" w15:restartNumberingAfterBreak="0">
    <w:nsid w:val="79304299"/>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5" w15:restartNumberingAfterBreak="0">
    <w:nsid w:val="79FAFC93"/>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6" w15:restartNumberingAfterBreak="0">
    <w:nsid w:val="7A8CD0C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7" w15:restartNumberingAfterBreak="0">
    <w:nsid w:val="7DBC08F6"/>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8" w15:restartNumberingAfterBreak="0">
    <w:nsid w:val="7DC58AE2"/>
    <w:multiLevelType w:val="multilevel"/>
    <w:tmpl w:val="FFFFFFFF"/>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 w16cid:durableId="322852175">
    <w:abstractNumId w:val="44"/>
  </w:num>
  <w:num w:numId="2" w16cid:durableId="1418552724">
    <w:abstractNumId w:val="36"/>
  </w:num>
  <w:num w:numId="3" w16cid:durableId="346251550">
    <w:abstractNumId w:val="21"/>
  </w:num>
  <w:num w:numId="4" w16cid:durableId="1762869393">
    <w:abstractNumId w:val="48"/>
  </w:num>
  <w:num w:numId="5" w16cid:durableId="1251542891">
    <w:abstractNumId w:val="0"/>
  </w:num>
  <w:num w:numId="6" w16cid:durableId="1927415785">
    <w:abstractNumId w:val="5"/>
  </w:num>
  <w:num w:numId="7" w16cid:durableId="71320876">
    <w:abstractNumId w:val="38"/>
  </w:num>
  <w:num w:numId="8" w16cid:durableId="1972831404">
    <w:abstractNumId w:val="7"/>
  </w:num>
  <w:num w:numId="9" w16cid:durableId="1488857835">
    <w:abstractNumId w:val="8"/>
  </w:num>
  <w:num w:numId="10" w16cid:durableId="433406919">
    <w:abstractNumId w:val="3"/>
  </w:num>
  <w:num w:numId="11" w16cid:durableId="2011634287">
    <w:abstractNumId w:val="1"/>
  </w:num>
  <w:num w:numId="12" w16cid:durableId="131412119">
    <w:abstractNumId w:val="31"/>
  </w:num>
  <w:num w:numId="13" w16cid:durableId="185287979">
    <w:abstractNumId w:val="28"/>
  </w:num>
  <w:num w:numId="14" w16cid:durableId="75715666">
    <w:abstractNumId w:val="29"/>
  </w:num>
  <w:num w:numId="15" w16cid:durableId="303856419">
    <w:abstractNumId w:val="24"/>
  </w:num>
  <w:num w:numId="16" w16cid:durableId="1357849913">
    <w:abstractNumId w:val="39"/>
  </w:num>
  <w:num w:numId="17" w16cid:durableId="910847413">
    <w:abstractNumId w:val="17"/>
  </w:num>
  <w:num w:numId="18" w16cid:durableId="30493835">
    <w:abstractNumId w:val="6"/>
  </w:num>
  <w:num w:numId="19" w16cid:durableId="1877623335">
    <w:abstractNumId w:val="20"/>
  </w:num>
  <w:num w:numId="20" w16cid:durableId="2079593410">
    <w:abstractNumId w:val="14"/>
  </w:num>
  <w:num w:numId="21" w16cid:durableId="929696660">
    <w:abstractNumId w:val="32"/>
  </w:num>
  <w:num w:numId="22" w16cid:durableId="1621649371">
    <w:abstractNumId w:val="23"/>
  </w:num>
  <w:num w:numId="23" w16cid:durableId="1338534788">
    <w:abstractNumId w:val="15"/>
  </w:num>
  <w:num w:numId="24" w16cid:durableId="525604409">
    <w:abstractNumId w:val="19"/>
  </w:num>
  <w:num w:numId="25" w16cid:durableId="635792972">
    <w:abstractNumId w:val="46"/>
  </w:num>
  <w:num w:numId="26" w16cid:durableId="1143041507">
    <w:abstractNumId w:val="45"/>
  </w:num>
  <w:num w:numId="27" w16cid:durableId="1565070807">
    <w:abstractNumId w:val="12"/>
  </w:num>
  <w:num w:numId="28" w16cid:durableId="743619">
    <w:abstractNumId w:val="16"/>
  </w:num>
  <w:num w:numId="29" w16cid:durableId="645402546">
    <w:abstractNumId w:val="33"/>
  </w:num>
  <w:num w:numId="30" w16cid:durableId="1724215651">
    <w:abstractNumId w:val="43"/>
  </w:num>
  <w:num w:numId="31" w16cid:durableId="48237985">
    <w:abstractNumId w:val="34"/>
  </w:num>
  <w:num w:numId="32" w16cid:durableId="521164641">
    <w:abstractNumId w:val="10"/>
  </w:num>
  <w:num w:numId="33" w16cid:durableId="1629505770">
    <w:abstractNumId w:val="9"/>
  </w:num>
  <w:num w:numId="34" w16cid:durableId="242839072">
    <w:abstractNumId w:val="22"/>
  </w:num>
  <w:num w:numId="35" w16cid:durableId="769280021">
    <w:abstractNumId w:val="41"/>
  </w:num>
  <w:num w:numId="36" w16cid:durableId="829948246">
    <w:abstractNumId w:val="40"/>
  </w:num>
  <w:num w:numId="37" w16cid:durableId="340620501">
    <w:abstractNumId w:val="35"/>
  </w:num>
  <w:num w:numId="38" w16cid:durableId="843324464">
    <w:abstractNumId w:val="18"/>
  </w:num>
  <w:num w:numId="39" w16cid:durableId="124737817">
    <w:abstractNumId w:val="11"/>
  </w:num>
  <w:num w:numId="40" w16cid:durableId="409889079">
    <w:abstractNumId w:val="42"/>
  </w:num>
  <w:num w:numId="41" w16cid:durableId="1576546688">
    <w:abstractNumId w:val="27"/>
  </w:num>
  <w:num w:numId="42" w16cid:durableId="844171197">
    <w:abstractNumId w:val="37"/>
  </w:num>
  <w:num w:numId="43" w16cid:durableId="573782298">
    <w:abstractNumId w:val="4"/>
  </w:num>
  <w:num w:numId="44" w16cid:durableId="2067951937">
    <w:abstractNumId w:val="47"/>
  </w:num>
  <w:num w:numId="45" w16cid:durableId="1087462688">
    <w:abstractNumId w:val="26"/>
  </w:num>
  <w:num w:numId="46" w16cid:durableId="109905331">
    <w:abstractNumId w:val="13"/>
  </w:num>
  <w:num w:numId="47" w16cid:durableId="1360887501">
    <w:abstractNumId w:val="30"/>
  </w:num>
  <w:num w:numId="48" w16cid:durableId="1387072590">
    <w:abstractNumId w:val="2"/>
  </w:num>
  <w:num w:numId="49" w16cid:durableId="6176419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7C9"/>
    <w:rsid w:val="000C655C"/>
    <w:rsid w:val="00260071"/>
    <w:rsid w:val="002C0614"/>
    <w:rsid w:val="003232E1"/>
    <w:rsid w:val="004C26C0"/>
    <w:rsid w:val="00526BE7"/>
    <w:rsid w:val="0075066D"/>
    <w:rsid w:val="00797FDC"/>
    <w:rsid w:val="00A457C9"/>
    <w:rsid w:val="00B2757B"/>
    <w:rsid w:val="00C454DA"/>
    <w:rsid w:val="00E91D8F"/>
    <w:rsid w:val="010AB79B"/>
    <w:rsid w:val="01E12EC0"/>
    <w:rsid w:val="020108D9"/>
    <w:rsid w:val="0218AB53"/>
    <w:rsid w:val="02578CA2"/>
    <w:rsid w:val="032C0AC7"/>
    <w:rsid w:val="03401B00"/>
    <w:rsid w:val="038287DE"/>
    <w:rsid w:val="03A99AD7"/>
    <w:rsid w:val="053A125A"/>
    <w:rsid w:val="054E7D06"/>
    <w:rsid w:val="05BA8B24"/>
    <w:rsid w:val="061F2B3D"/>
    <w:rsid w:val="069CB1BF"/>
    <w:rsid w:val="0708F8B4"/>
    <w:rsid w:val="089027B5"/>
    <w:rsid w:val="08AA8123"/>
    <w:rsid w:val="09BF540C"/>
    <w:rsid w:val="09F365BE"/>
    <w:rsid w:val="0A75218B"/>
    <w:rsid w:val="0AD383F1"/>
    <w:rsid w:val="0AE9A5B9"/>
    <w:rsid w:val="0B9860A7"/>
    <w:rsid w:val="0C4954FA"/>
    <w:rsid w:val="0D2C8F79"/>
    <w:rsid w:val="0D8C92F1"/>
    <w:rsid w:val="0DFC895E"/>
    <w:rsid w:val="0F392DB7"/>
    <w:rsid w:val="0FC97D0E"/>
    <w:rsid w:val="10722304"/>
    <w:rsid w:val="112FEA53"/>
    <w:rsid w:val="11406364"/>
    <w:rsid w:val="119D1C28"/>
    <w:rsid w:val="11B8FD07"/>
    <w:rsid w:val="134D0DF5"/>
    <w:rsid w:val="1351EB42"/>
    <w:rsid w:val="13CE983C"/>
    <w:rsid w:val="13D95232"/>
    <w:rsid w:val="14068781"/>
    <w:rsid w:val="14498863"/>
    <w:rsid w:val="1494D91A"/>
    <w:rsid w:val="1527591B"/>
    <w:rsid w:val="153CE009"/>
    <w:rsid w:val="160DCD8A"/>
    <w:rsid w:val="1682C16C"/>
    <w:rsid w:val="16AF3A9D"/>
    <w:rsid w:val="16C33E3C"/>
    <w:rsid w:val="16CCFBEE"/>
    <w:rsid w:val="175BB483"/>
    <w:rsid w:val="179680B7"/>
    <w:rsid w:val="184A8A25"/>
    <w:rsid w:val="187FD16E"/>
    <w:rsid w:val="18C90581"/>
    <w:rsid w:val="1A32977D"/>
    <w:rsid w:val="1A4E19F4"/>
    <w:rsid w:val="1ACEEADD"/>
    <w:rsid w:val="1AE735AF"/>
    <w:rsid w:val="1B441E37"/>
    <w:rsid w:val="1B5A6574"/>
    <w:rsid w:val="1C8661A3"/>
    <w:rsid w:val="1D9886AA"/>
    <w:rsid w:val="1E149FC7"/>
    <w:rsid w:val="1E57D240"/>
    <w:rsid w:val="1E70F0B7"/>
    <w:rsid w:val="1E7E9BFC"/>
    <w:rsid w:val="1F87D9E0"/>
    <w:rsid w:val="1FC7F931"/>
    <w:rsid w:val="205FDF88"/>
    <w:rsid w:val="2085BBA2"/>
    <w:rsid w:val="211A85AB"/>
    <w:rsid w:val="2137FF28"/>
    <w:rsid w:val="219293DD"/>
    <w:rsid w:val="21ABCEF8"/>
    <w:rsid w:val="21C77B4A"/>
    <w:rsid w:val="21EBFCC5"/>
    <w:rsid w:val="225B51CD"/>
    <w:rsid w:val="25135110"/>
    <w:rsid w:val="25511468"/>
    <w:rsid w:val="259B19A7"/>
    <w:rsid w:val="25AE320B"/>
    <w:rsid w:val="25BFF9B1"/>
    <w:rsid w:val="25D7AA2E"/>
    <w:rsid w:val="25FB95B8"/>
    <w:rsid w:val="26326925"/>
    <w:rsid w:val="263EFE87"/>
    <w:rsid w:val="28018977"/>
    <w:rsid w:val="28898D65"/>
    <w:rsid w:val="28A2D783"/>
    <w:rsid w:val="28D7ACA8"/>
    <w:rsid w:val="28DDBEF9"/>
    <w:rsid w:val="2923C1BB"/>
    <w:rsid w:val="2926BB5D"/>
    <w:rsid w:val="29E2CCFA"/>
    <w:rsid w:val="2ADDD68F"/>
    <w:rsid w:val="2B76312A"/>
    <w:rsid w:val="2B829294"/>
    <w:rsid w:val="2BC3274D"/>
    <w:rsid w:val="2BE4484D"/>
    <w:rsid w:val="2C323561"/>
    <w:rsid w:val="2CA11A9D"/>
    <w:rsid w:val="2D2387E8"/>
    <w:rsid w:val="2D4F3DC5"/>
    <w:rsid w:val="2D880A53"/>
    <w:rsid w:val="2DF99E0F"/>
    <w:rsid w:val="2E1D03CC"/>
    <w:rsid w:val="2E22725F"/>
    <w:rsid w:val="2E32B818"/>
    <w:rsid w:val="2EB3F3DE"/>
    <w:rsid w:val="2F1E66E6"/>
    <w:rsid w:val="2F575E19"/>
    <w:rsid w:val="2F814945"/>
    <w:rsid w:val="3020D23B"/>
    <w:rsid w:val="30DD3836"/>
    <w:rsid w:val="316D1FF4"/>
    <w:rsid w:val="322ECECF"/>
    <w:rsid w:val="322EFF1F"/>
    <w:rsid w:val="32BDEBF4"/>
    <w:rsid w:val="334A587C"/>
    <w:rsid w:val="337E5C05"/>
    <w:rsid w:val="338FB366"/>
    <w:rsid w:val="3394FE1E"/>
    <w:rsid w:val="34702502"/>
    <w:rsid w:val="34D97ABC"/>
    <w:rsid w:val="34EF75CB"/>
    <w:rsid w:val="35104C7D"/>
    <w:rsid w:val="35AAC043"/>
    <w:rsid w:val="35DD8B57"/>
    <w:rsid w:val="36D1C247"/>
    <w:rsid w:val="372C842A"/>
    <w:rsid w:val="37E9E2FE"/>
    <w:rsid w:val="393E8B65"/>
    <w:rsid w:val="3A3CEECD"/>
    <w:rsid w:val="3A574282"/>
    <w:rsid w:val="3AAAFF63"/>
    <w:rsid w:val="3C1B7F67"/>
    <w:rsid w:val="3C3336C9"/>
    <w:rsid w:val="3C4C8A50"/>
    <w:rsid w:val="3D234BE8"/>
    <w:rsid w:val="3DE6A98F"/>
    <w:rsid w:val="3DF5F8F8"/>
    <w:rsid w:val="3E1F6DCC"/>
    <w:rsid w:val="3E75365F"/>
    <w:rsid w:val="3E81EA87"/>
    <w:rsid w:val="3EB0EFE1"/>
    <w:rsid w:val="3ECF68C0"/>
    <w:rsid w:val="3F3FA426"/>
    <w:rsid w:val="3F9E904C"/>
    <w:rsid w:val="3FD35D87"/>
    <w:rsid w:val="402B5191"/>
    <w:rsid w:val="405AECAA"/>
    <w:rsid w:val="40B54D90"/>
    <w:rsid w:val="40B60C09"/>
    <w:rsid w:val="40CB2CD8"/>
    <w:rsid w:val="40E516B3"/>
    <w:rsid w:val="416BAE09"/>
    <w:rsid w:val="41AE3573"/>
    <w:rsid w:val="421E33DA"/>
    <w:rsid w:val="42800DB6"/>
    <w:rsid w:val="42C96A1B"/>
    <w:rsid w:val="432E4F8E"/>
    <w:rsid w:val="433461EB"/>
    <w:rsid w:val="43A2D9E3"/>
    <w:rsid w:val="43CD595C"/>
    <w:rsid w:val="43F6E09A"/>
    <w:rsid w:val="44023FB8"/>
    <w:rsid w:val="44A0EDBE"/>
    <w:rsid w:val="44CA1126"/>
    <w:rsid w:val="44F72532"/>
    <w:rsid w:val="4513F75B"/>
    <w:rsid w:val="451B56BC"/>
    <w:rsid w:val="451C0832"/>
    <w:rsid w:val="454B8F22"/>
    <w:rsid w:val="45CDB4BC"/>
    <w:rsid w:val="460DD1D0"/>
    <w:rsid w:val="4636AA4B"/>
    <w:rsid w:val="46783B83"/>
    <w:rsid w:val="4729AEDA"/>
    <w:rsid w:val="47341FB6"/>
    <w:rsid w:val="47D13549"/>
    <w:rsid w:val="48453B82"/>
    <w:rsid w:val="48B09BD3"/>
    <w:rsid w:val="4944F79B"/>
    <w:rsid w:val="4A2B1A3E"/>
    <w:rsid w:val="4A2E323F"/>
    <w:rsid w:val="4A66221E"/>
    <w:rsid w:val="4ABAEAB0"/>
    <w:rsid w:val="4AD47C00"/>
    <w:rsid w:val="4BD92E58"/>
    <w:rsid w:val="4BE83D9D"/>
    <w:rsid w:val="4C571C90"/>
    <w:rsid w:val="4D2051DF"/>
    <w:rsid w:val="4D396FB2"/>
    <w:rsid w:val="4D7ED68D"/>
    <w:rsid w:val="4DCA8706"/>
    <w:rsid w:val="4E37CBAD"/>
    <w:rsid w:val="4E5D1103"/>
    <w:rsid w:val="4E60FD24"/>
    <w:rsid w:val="4E7083FC"/>
    <w:rsid w:val="4F0F76AF"/>
    <w:rsid w:val="4F7BD784"/>
    <w:rsid w:val="50A853C7"/>
    <w:rsid w:val="50CB1788"/>
    <w:rsid w:val="51D735E4"/>
    <w:rsid w:val="51E90ACE"/>
    <w:rsid w:val="52CD417A"/>
    <w:rsid w:val="5455BE6D"/>
    <w:rsid w:val="54ACC0A0"/>
    <w:rsid w:val="558AFF28"/>
    <w:rsid w:val="55CC763C"/>
    <w:rsid w:val="566A85C7"/>
    <w:rsid w:val="56D3136C"/>
    <w:rsid w:val="57CF3117"/>
    <w:rsid w:val="57D9F665"/>
    <w:rsid w:val="5846B64B"/>
    <w:rsid w:val="58772B46"/>
    <w:rsid w:val="58CD4D67"/>
    <w:rsid w:val="594C18BC"/>
    <w:rsid w:val="597F926D"/>
    <w:rsid w:val="5A9BABD3"/>
    <w:rsid w:val="5AF28D50"/>
    <w:rsid w:val="5B2AF6B5"/>
    <w:rsid w:val="5B51DA17"/>
    <w:rsid w:val="5B76AF0A"/>
    <w:rsid w:val="5BA4C2EA"/>
    <w:rsid w:val="5BBFCF02"/>
    <w:rsid w:val="5C123D30"/>
    <w:rsid w:val="5C8E5DB1"/>
    <w:rsid w:val="5C8F31A1"/>
    <w:rsid w:val="5CB7E460"/>
    <w:rsid w:val="5CB80AFD"/>
    <w:rsid w:val="5CEB47C2"/>
    <w:rsid w:val="5D312263"/>
    <w:rsid w:val="5D3C3C4B"/>
    <w:rsid w:val="5E852F8C"/>
    <w:rsid w:val="5EB3A104"/>
    <w:rsid w:val="5EEBFDA7"/>
    <w:rsid w:val="5F5B7AA1"/>
    <w:rsid w:val="5F68B32A"/>
    <w:rsid w:val="5F7163AC"/>
    <w:rsid w:val="5FBC34F1"/>
    <w:rsid w:val="5FFEE039"/>
    <w:rsid w:val="60DADA7B"/>
    <w:rsid w:val="6161CED4"/>
    <w:rsid w:val="617E9B17"/>
    <w:rsid w:val="6186E455"/>
    <w:rsid w:val="628B3547"/>
    <w:rsid w:val="63FBA6DB"/>
    <w:rsid w:val="64136DBF"/>
    <w:rsid w:val="64B034C6"/>
    <w:rsid w:val="65101FCE"/>
    <w:rsid w:val="65839018"/>
    <w:rsid w:val="65C52492"/>
    <w:rsid w:val="6784359A"/>
    <w:rsid w:val="67A5F530"/>
    <w:rsid w:val="67B3DAF1"/>
    <w:rsid w:val="685BC55B"/>
    <w:rsid w:val="68C60FFA"/>
    <w:rsid w:val="694DAB66"/>
    <w:rsid w:val="6972629C"/>
    <w:rsid w:val="6A093E2D"/>
    <w:rsid w:val="6A1E5CDE"/>
    <w:rsid w:val="6A7CE32F"/>
    <w:rsid w:val="6D2C7620"/>
    <w:rsid w:val="6E4FD84F"/>
    <w:rsid w:val="7020A015"/>
    <w:rsid w:val="70EFD294"/>
    <w:rsid w:val="71158707"/>
    <w:rsid w:val="7146CAFB"/>
    <w:rsid w:val="71BA987B"/>
    <w:rsid w:val="723DDDCA"/>
    <w:rsid w:val="72D04F18"/>
    <w:rsid w:val="73106637"/>
    <w:rsid w:val="732E09F8"/>
    <w:rsid w:val="7465E641"/>
    <w:rsid w:val="7470CE18"/>
    <w:rsid w:val="74715E37"/>
    <w:rsid w:val="749E5889"/>
    <w:rsid w:val="751BD414"/>
    <w:rsid w:val="75850E45"/>
    <w:rsid w:val="7596F4E9"/>
    <w:rsid w:val="75B5EE8C"/>
    <w:rsid w:val="75CD40BC"/>
    <w:rsid w:val="763C762B"/>
    <w:rsid w:val="7657FAF8"/>
    <w:rsid w:val="76A7D5A2"/>
    <w:rsid w:val="76C9DBFB"/>
    <w:rsid w:val="7770BF4D"/>
    <w:rsid w:val="7784650B"/>
    <w:rsid w:val="77D8361A"/>
    <w:rsid w:val="78F491A2"/>
    <w:rsid w:val="79872A88"/>
    <w:rsid w:val="7992E834"/>
    <w:rsid w:val="7A51BF53"/>
    <w:rsid w:val="7A850A98"/>
    <w:rsid w:val="7AD7647C"/>
    <w:rsid w:val="7B2F5ED1"/>
    <w:rsid w:val="7B49E61A"/>
    <w:rsid w:val="7B8B1598"/>
    <w:rsid w:val="7BFFBEFD"/>
    <w:rsid w:val="7C2A76C0"/>
    <w:rsid w:val="7C419C4F"/>
    <w:rsid w:val="7CB88CE6"/>
    <w:rsid w:val="7D26A731"/>
    <w:rsid w:val="7DB0DBC4"/>
    <w:rsid w:val="7DC5D712"/>
    <w:rsid w:val="7DCD1AF3"/>
    <w:rsid w:val="7DF6F31A"/>
    <w:rsid w:val="7E3B21BA"/>
    <w:rsid w:val="7F60D5A6"/>
    <w:rsid w:val="7FB4F8F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CD72"/>
  <w15:docId w15:val="{034215FC-434B-4839-94DE-14F91753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hAnsi="Cambria" w:eastAsia="Cambria" w:cs="Cambria"/>
        <w:sz w:val="22"/>
        <w:szCs w:val="22"/>
        <w:lang w:val="en-US"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5.png" Id="rId13" /><Relationship Type="http://schemas.openxmlformats.org/officeDocument/2006/relationships/image" Target="media/image2.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webSettings" Target="webSettings.xml" Id="rId7" /><Relationship Type="http://schemas.openxmlformats.org/officeDocument/2006/relationships/image" Target="media/image14.png" Id="rId12" /><Relationship Type="http://schemas.openxmlformats.org/officeDocument/2006/relationships/image" Target="media/image3.png"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9.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8.png" Id="rId11" /><Relationship Type="http://schemas.openxmlformats.org/officeDocument/2006/relationships/header" Target="header1.xml" Id="rId24" /><Relationship Type="http://schemas.openxmlformats.org/officeDocument/2006/relationships/styles" Target="styles.xml" Id="rId5" /><Relationship Type="http://schemas.openxmlformats.org/officeDocument/2006/relationships/image" Target="media/image7.png" Id="rId15" /><Relationship Type="http://schemas.openxmlformats.org/officeDocument/2006/relationships/hyperlink" Target="https://www.suffolk.gov.uk/children-families-and-learning/send-and-the-local-offer/" TargetMode="External" Id="rId23" /><Relationship Type="http://schemas.microsoft.com/office/2020/10/relationships/intelligence" Target="intelligence2.xml" Id="rId28" /><Relationship Type="http://schemas.openxmlformats.org/officeDocument/2006/relationships/image" Target="media/image15.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theme" Target="theme/theme1.xml" Id="rId27" /><Relationship Type="http://schemas.openxmlformats.org/officeDocument/2006/relationships/image" Target="/media/imagee.png" Id="R1b42dcccce1f46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07eb37-4db4-45d9-8588-6986c73e9b1e">
      <Terms xmlns="http://schemas.microsoft.com/office/infopath/2007/PartnerControls"/>
    </lcf76f155ced4ddcb4097134ff3c332f>
    <TaxCatchAll xmlns="349cec65-de28-46d0-b9e7-9974ad11ee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56FF0D77755A4AB75240BF50079269" ma:contentTypeVersion="18" ma:contentTypeDescription="Create a new document." ma:contentTypeScope="" ma:versionID="0c81067861b762e55070e1a9a6d3cc5b">
  <xsd:schema xmlns:xsd="http://www.w3.org/2001/XMLSchema" xmlns:xs="http://www.w3.org/2001/XMLSchema" xmlns:p="http://schemas.microsoft.com/office/2006/metadata/properties" xmlns:ns2="1107eb37-4db4-45d9-8588-6986c73e9b1e" xmlns:ns3="349cec65-de28-46d0-b9e7-9974ad11eea9" targetNamespace="http://schemas.microsoft.com/office/2006/metadata/properties" ma:root="true" ma:fieldsID="f2f1d54a9bebffc118db58a14dd2d70a" ns2:_="" ns3:_="">
    <xsd:import namespace="1107eb37-4db4-45d9-8588-6986c73e9b1e"/>
    <xsd:import namespace="349cec65-de28-46d0-b9e7-9974ad11ee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7eb37-4db4-45d9-8588-6986c73e9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cec65-de28-46d0-b9e7-9974ad11eea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aabad7-f97c-4478-8b2e-49f5c4db6a7e}" ma:internalName="TaxCatchAll" ma:showField="CatchAllData" ma:web="349cec65-de28-46d0-b9e7-9974ad11ee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083991-F81D-4A27-ACF3-D032C167691D}">
  <ds:schemaRefs>
    <ds:schemaRef ds:uri="http://schemas.microsoft.com/sharepoint/v3/contenttype/forms"/>
  </ds:schemaRefs>
</ds:datastoreItem>
</file>

<file path=customXml/itemProps2.xml><?xml version="1.0" encoding="utf-8"?>
<ds:datastoreItem xmlns:ds="http://schemas.openxmlformats.org/officeDocument/2006/customXml" ds:itemID="{914EF20B-28D6-4296-B7B6-C23D4675E3B3}">
  <ds:schemaRefs>
    <ds:schemaRef ds:uri="http://purl.org/dc/elements/1.1/"/>
    <ds:schemaRef ds:uri="http://purl.org/dc/terms/"/>
    <ds:schemaRef ds:uri="http://schemas.microsoft.com/office/2006/documentManagement/types"/>
    <ds:schemaRef ds:uri="http://schemas.microsoft.com/office/2006/metadata/properties"/>
    <ds:schemaRef ds:uri="349cec65-de28-46d0-b9e7-9974ad11eea9"/>
    <ds:schemaRef ds:uri="http://www.w3.org/XML/1998/namespace"/>
    <ds:schemaRef ds:uri="http://purl.org/dc/dcmitype/"/>
    <ds:schemaRef ds:uri="http://schemas.microsoft.com/office/infopath/2007/PartnerControls"/>
    <ds:schemaRef ds:uri="http://schemas.openxmlformats.org/package/2006/metadata/core-properties"/>
    <ds:schemaRef ds:uri="1107eb37-4db4-45d9-8588-6986c73e9b1e"/>
  </ds:schemaRefs>
</ds:datastoreItem>
</file>

<file path=customXml/itemProps3.xml><?xml version="1.0" encoding="utf-8"?>
<ds:datastoreItem xmlns:ds="http://schemas.openxmlformats.org/officeDocument/2006/customXml" ds:itemID="{FD94DE2F-EC37-4933-B06E-08031A20F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07eb37-4db4-45d9-8588-6986c73e9b1e"/>
    <ds:schemaRef ds:uri="349cec65-de28-46d0-b9e7-9974ad11ee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Armstrong</dc:creator>
  <keywords/>
  <lastModifiedBy>Jane Armstrong</lastModifiedBy>
  <revision>5</revision>
  <dcterms:created xsi:type="dcterms:W3CDTF">2024-10-01T09:04:00.0000000Z</dcterms:created>
  <dcterms:modified xsi:type="dcterms:W3CDTF">2025-10-08T08:30:22.3659635Z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0x010100A856FF0D77755A4AB75240BF50079269</vt:lpwstr>
  </property>
  <property fmtid="{D5CDD505-2E9C-101B-9397-08002B2CF9AE}" pid="3" name="MediaServiceImageTags">
    <vt:lpwstr/>
  </property>
</Properties>
</file>